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07" w:rsidRPr="00D24F91" w:rsidRDefault="002B5B61">
      <w:pPr>
        <w:widowControl w:val="0"/>
        <w:tabs>
          <w:tab w:val="right" w:pos="9639"/>
        </w:tabs>
        <w:jc w:val="center"/>
        <w:rPr>
          <w:rFonts w:asciiTheme="majorHAnsi" w:hAnsiTheme="majorHAnsi" w:cstheme="majorHAnsi"/>
          <w:sz w:val="28"/>
          <w:szCs w:val="28"/>
        </w:rPr>
      </w:pPr>
      <w:r w:rsidRPr="00D24F91">
        <w:rPr>
          <w:rFonts w:asciiTheme="majorHAnsi" w:hAnsiTheme="majorHAnsi" w:cstheme="majorHAnsi"/>
          <w:noProof/>
          <w:sz w:val="28"/>
          <w:szCs w:val="28"/>
          <w:lang w:eastAsia="uk-UA"/>
        </w:rPr>
        <w:drawing>
          <wp:inline distT="0" distB="0" distL="0" distR="0">
            <wp:extent cx="466725" cy="6286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a:extLst>
                        <a:ext uri="smNativeData">
                          <sm:smNativeData xmlns="" xmlns:o="urn:schemas-microsoft-com:office:office" xmlns:v="urn:schemas-microsoft-com:vml" xmlns:w10="urn:schemas-microsoft-com:office:word" xmlns:w="http://schemas.openxmlformats.org/wordprocessingml/2006/main" xmlns:sm="smNativeData" xmlns:ve="http://schemas.openxmlformats.org/markup-compatibility/2006" xmlns:cx1="http://schemas.microsoft.com/office/drawing/2015/9/8/chartex" val="SMDATA_14_RxW2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DfAgAA3gMAAAAAAAAAAAAAAAAAACgAAAAIAAAAAQAAAAEAAAA="/>
                        </a:ext>
                      </a:extLst>
                    </pic:cNvPicPr>
                  </pic:nvPicPr>
                  <pic:blipFill>
                    <a:blip r:embed="rId7" cstate="print"/>
                    <a:stretch>
                      <a:fillRect/>
                    </a:stretch>
                  </pic:blipFill>
                  <pic:spPr>
                    <a:xfrm>
                      <a:off x="0" y="0"/>
                      <a:ext cx="466725" cy="628650"/>
                    </a:xfrm>
                    <a:prstGeom prst="rect">
                      <a:avLst/>
                    </a:prstGeom>
                    <a:noFill/>
                    <a:ln w="12700">
                      <a:noFill/>
                    </a:ln>
                  </pic:spPr>
                </pic:pic>
              </a:graphicData>
            </a:graphic>
          </wp:inline>
        </w:drawing>
      </w:r>
    </w:p>
    <w:p w:rsidR="009B654D" w:rsidRPr="00D24F91" w:rsidRDefault="002B5B61">
      <w:pPr>
        <w:jc w:val="center"/>
        <w:rPr>
          <w:rFonts w:asciiTheme="majorHAnsi" w:hAnsiTheme="majorHAnsi" w:cstheme="majorHAnsi"/>
          <w:b/>
          <w:sz w:val="28"/>
          <w:szCs w:val="28"/>
        </w:rPr>
      </w:pPr>
      <w:r w:rsidRPr="00D24F91">
        <w:rPr>
          <w:rFonts w:asciiTheme="majorHAnsi" w:hAnsiTheme="majorHAnsi" w:cstheme="majorHAnsi"/>
          <w:b/>
          <w:sz w:val="28"/>
          <w:szCs w:val="28"/>
        </w:rPr>
        <w:t>ЗАЗИМСЬКА СІЛЬСЬКА РАДА</w:t>
      </w:r>
    </w:p>
    <w:p w:rsidR="009B654D" w:rsidRPr="00D24F91" w:rsidRDefault="002B5B61">
      <w:pPr>
        <w:jc w:val="center"/>
        <w:rPr>
          <w:rFonts w:asciiTheme="majorHAnsi" w:hAnsiTheme="majorHAnsi" w:cstheme="majorHAnsi"/>
          <w:b/>
          <w:sz w:val="28"/>
          <w:szCs w:val="28"/>
        </w:rPr>
      </w:pPr>
      <w:r w:rsidRPr="00D24F91">
        <w:rPr>
          <w:rFonts w:asciiTheme="majorHAnsi" w:hAnsiTheme="majorHAnsi" w:cstheme="majorHAnsi"/>
          <w:b/>
          <w:sz w:val="28"/>
          <w:szCs w:val="28"/>
        </w:rPr>
        <w:t>БРОВАРСЬКОГО РАЙОНУ КИЇВСЬКОЇ ОБЛАСТІ</w:t>
      </w:r>
    </w:p>
    <w:p w:rsidR="009B654D" w:rsidRPr="00D24F91" w:rsidRDefault="009B654D">
      <w:pPr>
        <w:jc w:val="center"/>
        <w:rPr>
          <w:rFonts w:asciiTheme="majorHAnsi" w:hAnsiTheme="majorHAnsi" w:cstheme="majorHAnsi"/>
          <w:sz w:val="28"/>
          <w:szCs w:val="28"/>
        </w:rPr>
      </w:pPr>
    </w:p>
    <w:p w:rsidR="009B654D" w:rsidRPr="00D24F91" w:rsidRDefault="002B5B61">
      <w:pPr>
        <w:jc w:val="center"/>
        <w:rPr>
          <w:rFonts w:asciiTheme="majorHAnsi" w:hAnsiTheme="majorHAnsi" w:cstheme="majorHAnsi"/>
          <w:b/>
          <w:sz w:val="28"/>
          <w:szCs w:val="28"/>
        </w:rPr>
      </w:pPr>
      <w:r w:rsidRPr="00D24F91">
        <w:rPr>
          <w:rFonts w:asciiTheme="majorHAnsi" w:hAnsiTheme="majorHAnsi" w:cstheme="majorHAnsi"/>
          <w:b/>
          <w:sz w:val="28"/>
          <w:szCs w:val="28"/>
        </w:rPr>
        <w:t>Р І Ш Е Н Н Я</w:t>
      </w:r>
    </w:p>
    <w:p w:rsidR="009B654D" w:rsidRPr="00D24F91" w:rsidRDefault="009B654D">
      <w:pPr>
        <w:pStyle w:val="2"/>
        <w:rPr>
          <w:rFonts w:asciiTheme="majorHAnsi" w:hAnsiTheme="majorHAnsi" w:cstheme="majorHAnsi"/>
          <w:sz w:val="28"/>
          <w:szCs w:val="28"/>
        </w:rPr>
      </w:pPr>
    </w:p>
    <w:p w:rsidR="009B654D" w:rsidRPr="00D24F91" w:rsidRDefault="002B5B61">
      <w:pPr>
        <w:jc w:val="center"/>
        <w:rPr>
          <w:rFonts w:asciiTheme="majorHAnsi" w:hAnsiTheme="majorHAnsi" w:cstheme="majorHAnsi"/>
          <w:b/>
          <w:sz w:val="28"/>
          <w:szCs w:val="28"/>
        </w:rPr>
      </w:pPr>
      <w:r w:rsidRPr="00D24F91">
        <w:rPr>
          <w:rFonts w:asciiTheme="majorHAnsi" w:hAnsiTheme="majorHAnsi" w:cstheme="majorHAnsi"/>
          <w:b/>
          <w:sz w:val="28"/>
          <w:szCs w:val="28"/>
        </w:rPr>
        <w:t xml:space="preserve">Про встановлення ставок та пільг із сплати місцевих податків і зборів </w:t>
      </w:r>
    </w:p>
    <w:p w:rsidR="009B654D" w:rsidRPr="00D24F91" w:rsidRDefault="002B5B61">
      <w:pPr>
        <w:jc w:val="center"/>
        <w:rPr>
          <w:rFonts w:asciiTheme="majorHAnsi" w:hAnsiTheme="majorHAnsi" w:cstheme="majorHAnsi"/>
          <w:b/>
          <w:sz w:val="28"/>
          <w:szCs w:val="28"/>
        </w:rPr>
      </w:pPr>
      <w:r w:rsidRPr="00D24F91">
        <w:rPr>
          <w:rFonts w:asciiTheme="majorHAnsi" w:hAnsiTheme="majorHAnsi" w:cstheme="majorHAnsi"/>
          <w:b/>
          <w:sz w:val="28"/>
          <w:szCs w:val="28"/>
        </w:rPr>
        <w:t>на території Зазимської сільської територіальної громади на 2022 рік</w:t>
      </w:r>
    </w:p>
    <w:p w:rsidR="009B654D" w:rsidRPr="00D24F91" w:rsidRDefault="009B654D">
      <w:pPr>
        <w:jc w:val="both"/>
        <w:rPr>
          <w:rFonts w:asciiTheme="majorHAnsi" w:hAnsiTheme="majorHAnsi" w:cstheme="majorHAnsi"/>
          <w:b/>
          <w:sz w:val="28"/>
          <w:szCs w:val="28"/>
        </w:rPr>
      </w:pPr>
    </w:p>
    <w:p w:rsidR="009B654D" w:rsidRPr="00D24F91" w:rsidRDefault="002B5B61" w:rsidP="00D24F91">
      <w:pPr>
        <w:ind w:firstLine="567"/>
        <w:jc w:val="both"/>
        <w:rPr>
          <w:rFonts w:asciiTheme="majorHAnsi" w:hAnsiTheme="majorHAnsi" w:cstheme="majorHAnsi"/>
          <w:sz w:val="28"/>
          <w:szCs w:val="28"/>
        </w:rPr>
      </w:pPr>
      <w:r w:rsidRPr="00D24F91">
        <w:rPr>
          <w:rFonts w:asciiTheme="majorHAnsi" w:hAnsiTheme="majorHAnsi" w:cstheme="majorHAnsi"/>
          <w:kern w:val="1"/>
          <w:sz w:val="28"/>
          <w:szCs w:val="28"/>
        </w:rPr>
        <w:t>Керуючи</w:t>
      </w:r>
      <w:r w:rsidR="00D24F91" w:rsidRPr="00D24F91">
        <w:rPr>
          <w:rFonts w:asciiTheme="majorHAnsi" w:hAnsiTheme="majorHAnsi" w:cstheme="majorHAnsi"/>
          <w:kern w:val="1"/>
          <w:sz w:val="28"/>
          <w:szCs w:val="28"/>
        </w:rPr>
        <w:t>сь ст. 143 Конституції України,</w:t>
      </w:r>
      <w:r w:rsidRPr="00D24F91">
        <w:rPr>
          <w:rFonts w:asciiTheme="majorHAnsi" w:hAnsiTheme="majorHAnsi" w:cstheme="majorHAnsi"/>
          <w:kern w:val="1"/>
          <w:sz w:val="28"/>
          <w:szCs w:val="28"/>
        </w:rPr>
        <w:t xml:space="preserve"> Бюджетним кодексом України зі змінами та доповненнями, Податковим кодексом України зі змінами та доповненнями, Законом України «Про засади державної регуляторної політики у сфері господарської діяльності», пунктом 24 статті 26 та ст</w:t>
      </w:r>
      <w:r w:rsidR="00D24F91" w:rsidRPr="00D24F91">
        <w:rPr>
          <w:rFonts w:asciiTheme="majorHAnsi" w:hAnsiTheme="majorHAnsi" w:cstheme="majorHAnsi"/>
          <w:kern w:val="1"/>
          <w:sz w:val="28"/>
          <w:szCs w:val="28"/>
        </w:rPr>
        <w:t>аттями 59 та 69 Закону України «</w:t>
      </w:r>
      <w:r w:rsidRPr="00D24F91">
        <w:rPr>
          <w:rFonts w:asciiTheme="majorHAnsi" w:hAnsiTheme="majorHAnsi" w:cstheme="majorHAnsi"/>
          <w:kern w:val="1"/>
          <w:sz w:val="28"/>
          <w:szCs w:val="28"/>
        </w:rPr>
        <w:t>Про м</w:t>
      </w:r>
      <w:r w:rsidR="00D24F91" w:rsidRPr="00D24F91">
        <w:rPr>
          <w:rFonts w:asciiTheme="majorHAnsi" w:hAnsiTheme="majorHAnsi" w:cstheme="majorHAnsi"/>
          <w:kern w:val="1"/>
          <w:sz w:val="28"/>
          <w:szCs w:val="28"/>
        </w:rPr>
        <w:t>ісцеве самоврядування в Україні»</w:t>
      </w:r>
      <w:r w:rsidRPr="00D24F91">
        <w:rPr>
          <w:rFonts w:asciiTheme="majorHAnsi" w:hAnsiTheme="majorHAnsi" w:cstheme="majorHAnsi"/>
          <w:kern w:val="1"/>
          <w:sz w:val="28"/>
          <w:szCs w:val="28"/>
        </w:rPr>
        <w:t xml:space="preserve">, </w:t>
      </w:r>
      <w:r w:rsidRPr="00D24F91">
        <w:rPr>
          <w:rFonts w:asciiTheme="majorHAnsi" w:hAnsiTheme="majorHAnsi" w:cstheme="majorHAnsi"/>
          <w:sz w:val="28"/>
          <w:szCs w:val="28"/>
        </w:rPr>
        <w:t xml:space="preserve">та </w:t>
      </w:r>
      <w:r w:rsidR="00D24F91" w:rsidRPr="00D24F91">
        <w:rPr>
          <w:rFonts w:asciiTheme="majorHAnsi" w:hAnsiTheme="majorHAnsi" w:cstheme="majorHAnsi"/>
          <w:sz w:val="28"/>
          <w:szCs w:val="28"/>
        </w:rPr>
        <w:t>враховуючи рекомендації комісії</w:t>
      </w:r>
      <w:r w:rsidRPr="00D24F91">
        <w:rPr>
          <w:rFonts w:asciiTheme="majorHAnsi" w:hAnsiTheme="majorHAnsi" w:cstheme="majorHAnsi"/>
          <w:sz w:val="28"/>
          <w:szCs w:val="28"/>
        </w:rPr>
        <w:t xml:space="preserve"> з питань соціально – 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 Зазимська сільська рада</w:t>
      </w:r>
    </w:p>
    <w:p w:rsidR="009B654D" w:rsidRPr="00D24F91" w:rsidRDefault="009B654D">
      <w:pPr>
        <w:jc w:val="center"/>
        <w:rPr>
          <w:rFonts w:asciiTheme="majorHAnsi" w:hAnsiTheme="majorHAnsi" w:cstheme="majorHAnsi"/>
          <w:kern w:val="1"/>
          <w:sz w:val="28"/>
          <w:szCs w:val="28"/>
        </w:rPr>
      </w:pPr>
    </w:p>
    <w:p w:rsidR="009B654D" w:rsidRPr="00D24F91" w:rsidRDefault="002B5B61">
      <w:pPr>
        <w:jc w:val="center"/>
        <w:rPr>
          <w:rFonts w:asciiTheme="majorHAnsi" w:hAnsiTheme="majorHAnsi" w:cstheme="majorHAnsi"/>
          <w:b/>
          <w:sz w:val="28"/>
          <w:szCs w:val="28"/>
        </w:rPr>
      </w:pPr>
      <w:r w:rsidRPr="00D24F91">
        <w:rPr>
          <w:rFonts w:asciiTheme="majorHAnsi" w:hAnsiTheme="majorHAnsi" w:cstheme="majorHAnsi"/>
          <w:b/>
          <w:sz w:val="28"/>
          <w:szCs w:val="28"/>
        </w:rPr>
        <w:t>В И Р І Ш И Л А:</w:t>
      </w:r>
    </w:p>
    <w:p w:rsidR="009B654D" w:rsidRPr="00D24F91" w:rsidRDefault="009B654D">
      <w:pPr>
        <w:jc w:val="both"/>
        <w:rPr>
          <w:rFonts w:asciiTheme="majorHAnsi" w:hAnsiTheme="majorHAnsi" w:cstheme="majorHAnsi"/>
          <w:b/>
          <w:sz w:val="28"/>
          <w:szCs w:val="28"/>
        </w:rPr>
      </w:pP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 Установити на території Зазимської сільської територіальної громади такі податки і збори та пільги на 2022рік: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1.1. Податок на майно, який складається з:</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1.1.1. Податку на нерухоме майно, відмінне від земельної ділянки, визначивши його елементи та  ставки, згідно додатку 1.</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1.1.2. Пільги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згідно додатку 2.</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1.1.3. Плати за землю, визначивши її елементи та  ставки, згідно додатку 3.</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1.1.4. Пільги для фізичних та юридичних осіб, наданих відповідно до пункту 284.1 статті 284 Податкового кодексу України, із сплати земельного податку, згідно додатку 4.</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1.1.5. Транспортного податку, визначивши його елементи, згідно додатку 5.</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1.2. Туристичний збір, визначивши його елементи, згідно додатку 6.</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1.3.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7.</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2. Оприлюднити це рішення  на офіційному сайті Зазимської сільської ради та забезпечити направлення копії цього рішення до органу державної фіскальної  служби.</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lastRenderedPageBreak/>
        <w:t>3. Визнати такими, що  втратили чинність з 01.01.2022року:</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3.1. Рішення 08 позачергової сесії Зазимської сільської ради VІІ скликання від 12.06.2020 року № 378 «Про встановлення на території села Погреби місцевих податків і зборів на 2021рік».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3.2. Рішення 08 позачергової сесії Зазимської сільської ради VІІ скликання від 12.06.2020 року № 379 «Про встановлення на території села Зазим’є місцевих податків і зборів на 2021рік».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3.3. Рішення 47 сесії Пухівської сільської ради VІІ скликання від 16.07.2020 року № 1365 «Про встановлення місцевих податків і зборів, ставок земельного та акцизного податків на території Пухівської сільської ради на 2021рік».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3.4. Рішення 54 сесії Рожнівської сільської ради VІІ скликання від 04.06.2020 року № 1164 «Про встановлення ставок та пільг із сплати податку на нерухоме майно, відмінне від земельної ділянки на 2021рік».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3.5. Рішення 54 сесії Рожнівської сільської ради VІІ скликання від 04.06.2020 року № 1163 «Про встановлення ставок та пільг із сплати земельного податку на 2021рік».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3.6. Рішення 54 сесії Рожнівської сільської ради VІІ скликання від 04.06.2020 року № 1165 «Про податки та збори на території Рожнівської сільської ради на 2021 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3.7. Рішення 44 сесії Літківської сільської ради VІІ скликання від 10.07.2020 року № 1163 «Про встановлення місцевих податків і зборів на території Літківської сільської ради на 2021рік».</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3.8. Рішення 33 сесії Літочківської сільської ради VІІ скликання від 16.06.2020 року № 283 «Про внесення змін до рішення 28 сесії сільської ради VІІ скликання від 20.06.2019р. №238 «Про встановлення місцевих податків та зборів на  2020 рік на території Літочківської сільської ради».</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4. Усі питання щодо місцевих податків і зборів, не врегульовані цим рішенням, регулюються відповідно до норм Податкового кодексу України та інших нормативних документів.</w:t>
      </w:r>
    </w:p>
    <w:p w:rsidR="00D24F91"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5. Це  рішення  набирає  чинності з 01.01.2022 року.</w:t>
      </w:r>
    </w:p>
    <w:p w:rsidR="009B654D" w:rsidRPr="00D24F91" w:rsidRDefault="00D24F91" w:rsidP="00D24F91">
      <w:pPr>
        <w:pStyle w:val="a4"/>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6. Контроль за виконанням цього рішення покласти на постійну комісію з  питань соціально – 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 та управління фінансів Зазимської сільської ради Броварського району Київської області.</w:t>
      </w:r>
    </w:p>
    <w:p w:rsidR="009B654D" w:rsidRPr="00D24F91" w:rsidRDefault="009B654D">
      <w:pPr>
        <w:ind w:firstLine="708"/>
        <w:jc w:val="both"/>
        <w:rPr>
          <w:rFonts w:asciiTheme="majorHAnsi" w:hAnsiTheme="majorHAnsi" w:cstheme="majorHAnsi"/>
          <w:b/>
          <w:sz w:val="28"/>
          <w:szCs w:val="28"/>
        </w:rPr>
      </w:pPr>
    </w:p>
    <w:p w:rsidR="009B654D" w:rsidRPr="00D24F91" w:rsidRDefault="002B5B61" w:rsidP="00D24F91">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Сільський голова</w:t>
      </w:r>
      <w:r w:rsidRPr="00D24F91">
        <w:rPr>
          <w:rFonts w:asciiTheme="majorHAnsi" w:hAnsiTheme="majorHAnsi" w:cstheme="majorHAnsi"/>
          <w:b/>
          <w:sz w:val="28"/>
          <w:szCs w:val="28"/>
        </w:rPr>
        <w:tab/>
        <w:t>Віталій КРУПЕНКО</w:t>
      </w:r>
    </w:p>
    <w:p w:rsidR="009B654D" w:rsidRPr="00D24F91" w:rsidRDefault="009B654D">
      <w:pPr>
        <w:jc w:val="both"/>
        <w:rPr>
          <w:rFonts w:asciiTheme="majorHAnsi" w:hAnsiTheme="majorHAnsi" w:cstheme="majorHAnsi"/>
          <w:sz w:val="28"/>
          <w:szCs w:val="28"/>
        </w:rPr>
      </w:pPr>
    </w:p>
    <w:p w:rsidR="009B654D" w:rsidRPr="00D24F91" w:rsidRDefault="009B654D">
      <w:pPr>
        <w:jc w:val="both"/>
        <w:rPr>
          <w:rFonts w:asciiTheme="majorHAnsi" w:hAnsiTheme="majorHAnsi" w:cstheme="majorHAnsi"/>
          <w:sz w:val="28"/>
          <w:szCs w:val="28"/>
        </w:rPr>
      </w:pPr>
    </w:p>
    <w:p w:rsidR="009B654D" w:rsidRPr="00D24F91" w:rsidRDefault="002B5B61">
      <w:pPr>
        <w:jc w:val="both"/>
        <w:rPr>
          <w:rFonts w:asciiTheme="majorHAnsi" w:hAnsiTheme="majorHAnsi" w:cstheme="majorHAnsi"/>
          <w:sz w:val="28"/>
          <w:szCs w:val="28"/>
        </w:rPr>
      </w:pPr>
      <w:r w:rsidRPr="00D24F91">
        <w:rPr>
          <w:rFonts w:asciiTheme="majorHAnsi" w:hAnsiTheme="majorHAnsi" w:cstheme="majorHAnsi"/>
          <w:sz w:val="28"/>
          <w:szCs w:val="28"/>
        </w:rPr>
        <w:t>с. Зазим'</w:t>
      </w:r>
      <w:r w:rsidR="00145A4E" w:rsidRPr="00D24F91">
        <w:rPr>
          <w:rFonts w:asciiTheme="majorHAnsi" w:hAnsiTheme="majorHAnsi" w:cstheme="majorHAnsi"/>
          <w:sz w:val="28"/>
          <w:szCs w:val="28"/>
        </w:rPr>
        <w:t>я</w:t>
      </w:r>
    </w:p>
    <w:p w:rsidR="009B654D" w:rsidRPr="00D24F91" w:rsidRDefault="00145A4E">
      <w:pPr>
        <w:jc w:val="both"/>
        <w:rPr>
          <w:rFonts w:asciiTheme="majorHAnsi" w:hAnsiTheme="majorHAnsi" w:cstheme="majorHAnsi"/>
          <w:sz w:val="28"/>
          <w:szCs w:val="28"/>
        </w:rPr>
      </w:pPr>
      <w:r w:rsidRPr="00D24F91">
        <w:rPr>
          <w:rFonts w:asciiTheme="majorHAnsi" w:hAnsiTheme="majorHAnsi" w:cstheme="majorHAnsi"/>
          <w:sz w:val="28"/>
          <w:szCs w:val="28"/>
        </w:rPr>
        <w:t>08 липня</w:t>
      </w:r>
      <w:r w:rsidR="002B5B61" w:rsidRPr="00D24F91">
        <w:rPr>
          <w:rFonts w:asciiTheme="majorHAnsi" w:hAnsiTheme="majorHAnsi" w:cstheme="majorHAnsi"/>
          <w:sz w:val="28"/>
          <w:szCs w:val="28"/>
        </w:rPr>
        <w:t xml:space="preserve"> 2021року</w:t>
      </w:r>
    </w:p>
    <w:p w:rsidR="009B654D" w:rsidRPr="00D24F91" w:rsidRDefault="002B5B61">
      <w:pPr>
        <w:jc w:val="both"/>
        <w:rPr>
          <w:rFonts w:asciiTheme="majorHAnsi" w:hAnsiTheme="majorHAnsi" w:cstheme="majorHAnsi"/>
          <w:sz w:val="28"/>
          <w:szCs w:val="28"/>
        </w:rPr>
      </w:pPr>
      <w:r w:rsidRPr="00D24F91">
        <w:rPr>
          <w:rFonts w:asciiTheme="majorHAnsi" w:hAnsiTheme="majorHAnsi" w:cstheme="majorHAnsi"/>
          <w:sz w:val="28"/>
          <w:szCs w:val="28"/>
        </w:rPr>
        <w:t xml:space="preserve">№ </w:t>
      </w:r>
      <w:r w:rsidR="004D5270" w:rsidRPr="00D24F91">
        <w:rPr>
          <w:rFonts w:asciiTheme="majorHAnsi" w:hAnsiTheme="majorHAnsi" w:cstheme="majorHAnsi"/>
          <w:sz w:val="28"/>
          <w:szCs w:val="28"/>
        </w:rPr>
        <w:t xml:space="preserve">1480 </w:t>
      </w:r>
      <w:r w:rsidR="00F848BF" w:rsidRPr="00D24F91">
        <w:rPr>
          <w:rFonts w:asciiTheme="majorHAnsi" w:hAnsiTheme="majorHAnsi" w:cstheme="majorHAnsi"/>
          <w:sz w:val="28"/>
          <w:szCs w:val="28"/>
        </w:rPr>
        <w:t>-</w:t>
      </w:r>
      <w:r w:rsidR="004D5270" w:rsidRPr="00D24F91">
        <w:rPr>
          <w:rFonts w:asciiTheme="majorHAnsi" w:hAnsiTheme="majorHAnsi" w:cstheme="majorHAnsi"/>
          <w:sz w:val="28"/>
          <w:szCs w:val="28"/>
        </w:rPr>
        <w:t xml:space="preserve"> </w:t>
      </w:r>
      <w:r w:rsidRPr="00D24F91">
        <w:rPr>
          <w:rFonts w:asciiTheme="majorHAnsi" w:hAnsiTheme="majorHAnsi" w:cstheme="majorHAnsi"/>
          <w:sz w:val="28"/>
          <w:szCs w:val="28"/>
        </w:rPr>
        <w:t>1</w:t>
      </w:r>
      <w:r w:rsidR="00145A4E"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-VIII</w:t>
      </w:r>
      <w:r w:rsidRPr="00D24F91">
        <w:rPr>
          <w:rFonts w:asciiTheme="majorHAnsi" w:hAnsiTheme="majorHAnsi" w:cstheme="majorHAnsi"/>
          <w:sz w:val="28"/>
          <w:szCs w:val="28"/>
        </w:rPr>
        <w:br w:type="page"/>
      </w:r>
    </w:p>
    <w:p w:rsidR="009B654D" w:rsidRPr="00D24F91" w:rsidRDefault="002B5B61" w:rsidP="00D24F91">
      <w:pPr>
        <w:ind w:left="5670"/>
        <w:rPr>
          <w:rFonts w:asciiTheme="majorHAnsi" w:hAnsiTheme="majorHAnsi" w:cstheme="majorHAnsi"/>
          <w:sz w:val="28"/>
          <w:szCs w:val="28"/>
        </w:rPr>
      </w:pPr>
      <w:r w:rsidRPr="00D24F91">
        <w:rPr>
          <w:rFonts w:asciiTheme="majorHAnsi" w:hAnsiTheme="majorHAnsi" w:cstheme="majorHAnsi"/>
          <w:sz w:val="28"/>
          <w:szCs w:val="28"/>
        </w:rPr>
        <w:lastRenderedPageBreak/>
        <w:t>Додаток 1</w:t>
      </w:r>
    </w:p>
    <w:p w:rsidR="009B654D" w:rsidRPr="00D24F91" w:rsidRDefault="002B5B61" w:rsidP="00D24F91">
      <w:pPr>
        <w:tabs>
          <w:tab w:val="left" w:pos="-57"/>
        </w:tabs>
        <w:ind w:left="5670"/>
        <w:rPr>
          <w:rFonts w:asciiTheme="majorHAnsi" w:hAnsiTheme="majorHAnsi" w:cstheme="majorHAnsi"/>
          <w:sz w:val="28"/>
          <w:szCs w:val="28"/>
        </w:rPr>
      </w:pPr>
      <w:r w:rsidRPr="00D24F91">
        <w:rPr>
          <w:rFonts w:asciiTheme="majorHAnsi" w:hAnsiTheme="majorHAnsi" w:cstheme="majorHAnsi"/>
          <w:sz w:val="28"/>
          <w:szCs w:val="28"/>
        </w:rPr>
        <w:t>до рішення 1</w:t>
      </w:r>
      <w:r w:rsidR="00145A4E" w:rsidRPr="00D24F91">
        <w:rPr>
          <w:rFonts w:asciiTheme="majorHAnsi" w:hAnsiTheme="majorHAnsi" w:cstheme="majorHAnsi"/>
          <w:sz w:val="28"/>
          <w:szCs w:val="28"/>
        </w:rPr>
        <w:t xml:space="preserve">5позачергової </w:t>
      </w:r>
      <w:r w:rsidRPr="00D24F91">
        <w:rPr>
          <w:rFonts w:asciiTheme="majorHAnsi" w:hAnsiTheme="majorHAnsi" w:cstheme="majorHAnsi"/>
          <w:sz w:val="28"/>
          <w:szCs w:val="28"/>
        </w:rPr>
        <w:t xml:space="preserve">сесії </w:t>
      </w:r>
    </w:p>
    <w:p w:rsidR="009B654D" w:rsidRPr="00D24F91" w:rsidRDefault="002B5B61" w:rsidP="00D24F91">
      <w:pPr>
        <w:tabs>
          <w:tab w:val="left" w:pos="-57"/>
        </w:tabs>
        <w:ind w:left="5670"/>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rsidP="00D24F91">
      <w:pPr>
        <w:tabs>
          <w:tab w:val="left" w:pos="-57"/>
        </w:tabs>
        <w:ind w:left="5670"/>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rsidP="00D24F91">
      <w:pPr>
        <w:tabs>
          <w:tab w:val="left" w:pos="-57"/>
        </w:tabs>
        <w:ind w:left="5670"/>
        <w:rPr>
          <w:rFonts w:asciiTheme="majorHAnsi" w:hAnsiTheme="majorHAnsi" w:cstheme="majorHAnsi"/>
          <w:sz w:val="28"/>
          <w:szCs w:val="28"/>
        </w:rPr>
      </w:pPr>
      <w:r w:rsidRPr="00D24F91">
        <w:rPr>
          <w:rFonts w:asciiTheme="majorHAnsi" w:hAnsiTheme="majorHAnsi" w:cstheme="majorHAnsi"/>
          <w:sz w:val="28"/>
          <w:szCs w:val="28"/>
        </w:rPr>
        <w:t xml:space="preserve">від </w:t>
      </w:r>
      <w:r w:rsidR="00145A4E" w:rsidRPr="00D24F91">
        <w:rPr>
          <w:rFonts w:asciiTheme="majorHAnsi" w:hAnsiTheme="majorHAnsi" w:cstheme="majorHAnsi"/>
          <w:sz w:val="28"/>
          <w:szCs w:val="28"/>
        </w:rPr>
        <w:t>08</w:t>
      </w:r>
      <w:r w:rsidRPr="00D24F91">
        <w:rPr>
          <w:rFonts w:asciiTheme="majorHAnsi" w:hAnsiTheme="majorHAnsi" w:cstheme="majorHAnsi"/>
          <w:sz w:val="28"/>
          <w:szCs w:val="28"/>
        </w:rPr>
        <w:t>.0</w:t>
      </w:r>
      <w:r w:rsidR="00145A4E"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9B654D" w:rsidRPr="00D24F91" w:rsidRDefault="009B654D">
      <w:pPr>
        <w:tabs>
          <w:tab w:val="left" w:pos="6096"/>
        </w:tabs>
        <w:ind w:left="6237"/>
        <w:jc w:val="both"/>
        <w:rPr>
          <w:rFonts w:asciiTheme="majorHAnsi" w:hAnsiTheme="majorHAnsi" w:cstheme="majorHAnsi"/>
          <w:b/>
          <w:sz w:val="28"/>
          <w:szCs w:val="28"/>
        </w:rPr>
      </w:pPr>
    </w:p>
    <w:p w:rsidR="009B654D" w:rsidRPr="00D24F91" w:rsidRDefault="002B5B61" w:rsidP="00D24F91">
      <w:pPr>
        <w:widowControl w:val="0"/>
        <w:pBdr>
          <w:top w:val="nil"/>
          <w:left w:val="nil"/>
          <w:bottom w:val="nil"/>
          <w:right w:val="nil"/>
          <w:between w:val="nil"/>
        </w:pBdr>
        <w:shd w:val="solid" w:color="FFFFFF" w:fill="auto"/>
        <w:jc w:val="center"/>
        <w:rPr>
          <w:rFonts w:asciiTheme="majorHAnsi" w:hAnsiTheme="majorHAnsi" w:cstheme="majorHAnsi"/>
          <w:b/>
          <w:bCs/>
          <w:kern w:val="1"/>
          <w:sz w:val="28"/>
          <w:szCs w:val="28"/>
        </w:rPr>
      </w:pPr>
      <w:r w:rsidRPr="00D24F91">
        <w:rPr>
          <w:rFonts w:asciiTheme="majorHAnsi" w:hAnsiTheme="majorHAnsi" w:cstheme="majorHAnsi"/>
          <w:b/>
          <w:sz w:val="28"/>
          <w:szCs w:val="28"/>
        </w:rPr>
        <w:t xml:space="preserve">Оподаткування </w:t>
      </w:r>
      <w:r w:rsidRPr="00D24F91">
        <w:rPr>
          <w:rFonts w:asciiTheme="majorHAnsi" w:hAnsiTheme="majorHAnsi" w:cstheme="majorHAnsi"/>
          <w:b/>
          <w:bCs/>
          <w:kern w:val="1"/>
          <w:sz w:val="28"/>
          <w:szCs w:val="28"/>
        </w:rPr>
        <w:t xml:space="preserve">податку на нерухоме майно, відмінне від земельної ділянки, його елементи та  ставки </w:t>
      </w:r>
    </w:p>
    <w:p w:rsidR="009B654D" w:rsidRPr="00D24F91" w:rsidRDefault="009B654D">
      <w:pPr>
        <w:widowControl w:val="0"/>
        <w:pBdr>
          <w:top w:val="nil"/>
          <w:left w:val="nil"/>
          <w:bottom w:val="nil"/>
          <w:right w:val="nil"/>
          <w:between w:val="nil"/>
        </w:pBdr>
        <w:shd w:val="solid" w:color="FFFFFF" w:fill="auto"/>
        <w:ind w:firstLine="284"/>
        <w:jc w:val="both"/>
        <w:rPr>
          <w:rFonts w:asciiTheme="majorHAnsi" w:hAnsiTheme="majorHAnsi" w:cstheme="majorHAnsi"/>
          <w:b/>
          <w:sz w:val="28"/>
          <w:szCs w:val="28"/>
        </w:rPr>
      </w:pPr>
    </w:p>
    <w:p w:rsidR="009B654D" w:rsidRPr="00D24F91" w:rsidRDefault="002B5B61" w:rsidP="00B134EB">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sz w:val="28"/>
          <w:szCs w:val="28"/>
        </w:rPr>
        <w:t xml:space="preserve">1. Платників податку на нерухоме майно, відмінне від земельної ділянки </w:t>
      </w:r>
      <w:r w:rsidRPr="00D24F91">
        <w:rPr>
          <w:rFonts w:asciiTheme="majorHAnsi" w:hAnsiTheme="majorHAnsi" w:cstheme="majorHAnsi"/>
          <w:sz w:val="28"/>
          <w:szCs w:val="28"/>
        </w:rPr>
        <w:t>визначено пунктом 266.1 статті  266 Податкового кодексу України.</w:t>
      </w: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9B654D" w:rsidRPr="00D24F91" w:rsidRDefault="009B654D" w:rsidP="00B134EB">
      <w:pPr>
        <w:widowControl w:val="0"/>
        <w:ind w:firstLine="567"/>
        <w:jc w:val="both"/>
        <w:rPr>
          <w:rFonts w:asciiTheme="majorHAnsi" w:hAnsiTheme="majorHAnsi" w:cstheme="majorHAnsi"/>
          <w:sz w:val="28"/>
          <w:szCs w:val="28"/>
        </w:rPr>
      </w:pPr>
    </w:p>
    <w:p w:rsidR="009B654D" w:rsidRPr="00D24F91" w:rsidRDefault="002B5B61" w:rsidP="00B134EB">
      <w:pPr>
        <w:widowControl w:val="0"/>
        <w:ind w:firstLine="567"/>
        <w:jc w:val="both"/>
        <w:rPr>
          <w:rFonts w:asciiTheme="majorHAnsi" w:hAnsiTheme="majorHAnsi" w:cstheme="majorHAnsi"/>
          <w:b/>
          <w:sz w:val="28"/>
          <w:szCs w:val="28"/>
        </w:rPr>
      </w:pPr>
      <w:r w:rsidRPr="00D24F91">
        <w:rPr>
          <w:rFonts w:asciiTheme="majorHAnsi" w:hAnsiTheme="majorHAnsi" w:cstheme="majorHAnsi"/>
          <w:b/>
          <w:sz w:val="28"/>
          <w:szCs w:val="28"/>
        </w:rPr>
        <w:t xml:space="preserve">2. Об'єкт оподаткування </w:t>
      </w:r>
      <w:r w:rsidRPr="00D24F91">
        <w:rPr>
          <w:rFonts w:asciiTheme="majorHAnsi" w:hAnsiTheme="majorHAnsi" w:cstheme="majorHAnsi"/>
          <w:sz w:val="28"/>
          <w:szCs w:val="28"/>
        </w:rPr>
        <w:t>визначено</w:t>
      </w:r>
      <w:r w:rsidRPr="00D24F91">
        <w:rPr>
          <w:rFonts w:asciiTheme="majorHAnsi" w:hAnsiTheme="majorHAnsi" w:cstheme="majorHAnsi"/>
          <w:b/>
          <w:sz w:val="28"/>
          <w:szCs w:val="28"/>
        </w:rPr>
        <w:t xml:space="preserve"> </w:t>
      </w:r>
      <w:r w:rsidRPr="00D24F91">
        <w:rPr>
          <w:rFonts w:asciiTheme="majorHAnsi" w:hAnsiTheme="majorHAnsi" w:cstheme="majorHAnsi"/>
          <w:sz w:val="28"/>
          <w:szCs w:val="28"/>
        </w:rPr>
        <w:t>пунктом 266.2 статті  266 Податкового кодексу України.</w:t>
      </w: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2.1. Об'єктом оподаткування є об'єкт житлової та нежитлової нерухомості, в тому числі його частка. </w:t>
      </w:r>
    </w:p>
    <w:p w:rsidR="009B654D" w:rsidRPr="00D24F91" w:rsidRDefault="002B5B61" w:rsidP="00B134EB">
      <w:pPr>
        <w:ind w:firstLine="567"/>
        <w:jc w:val="both"/>
        <w:rPr>
          <w:rFonts w:asciiTheme="majorHAnsi" w:hAnsiTheme="majorHAnsi" w:cstheme="majorHAnsi"/>
          <w:sz w:val="28"/>
          <w:szCs w:val="28"/>
        </w:rPr>
      </w:pPr>
      <w:r w:rsidRPr="00D24F91">
        <w:rPr>
          <w:rFonts w:asciiTheme="majorHAnsi" w:hAnsiTheme="majorHAnsi" w:cstheme="majorHAnsi"/>
          <w:b/>
          <w:i/>
          <w:sz w:val="28"/>
          <w:szCs w:val="28"/>
        </w:rPr>
        <w:t>Об’єкти житлової нерухомості</w:t>
      </w:r>
      <w:r w:rsidRPr="00D24F91">
        <w:rPr>
          <w:rFonts w:asciiTheme="majorHAnsi" w:hAnsiTheme="majorHAnsi" w:cstheme="majorHAnsi"/>
          <w:i/>
          <w:sz w:val="28"/>
          <w:szCs w:val="28"/>
        </w:rPr>
        <w:t xml:space="preserve"> </w:t>
      </w:r>
      <w:r w:rsidRPr="00D24F91">
        <w:rPr>
          <w:rFonts w:asciiTheme="majorHAnsi" w:hAnsiTheme="majorHAnsi" w:cstheme="majorHAnsi"/>
          <w:sz w:val="28"/>
          <w:szCs w:val="28"/>
        </w:rPr>
        <w:t>– будівлі, віднесені відповідно до законодавства до житлового фонду, дачі та  садові  будинки.</w:t>
      </w:r>
    </w:p>
    <w:p w:rsidR="009B654D" w:rsidRPr="00D24F91" w:rsidRDefault="002B5B61" w:rsidP="00B134EB">
      <w:pPr>
        <w:ind w:firstLine="567"/>
        <w:jc w:val="both"/>
        <w:rPr>
          <w:rFonts w:asciiTheme="majorHAnsi" w:hAnsiTheme="majorHAnsi" w:cstheme="majorHAnsi"/>
          <w:b/>
          <w:sz w:val="28"/>
          <w:szCs w:val="28"/>
        </w:rPr>
      </w:pPr>
      <w:r w:rsidRPr="00D24F91">
        <w:rPr>
          <w:rFonts w:asciiTheme="majorHAnsi" w:hAnsiTheme="majorHAnsi" w:cstheme="majorHAnsi"/>
          <w:b/>
          <w:i/>
          <w:sz w:val="28"/>
          <w:szCs w:val="28"/>
        </w:rPr>
        <w:t>Об’єкти  житлової нерухомості поділяються на такі типи:</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прибудова до житлового будинку</w:t>
      </w:r>
      <w:r w:rsidRPr="00D24F91">
        <w:rPr>
          <w:rFonts w:asciiTheme="majorHAnsi" w:hAnsiTheme="majorHAnsi" w:cstheme="majorHAnsi"/>
          <w:b/>
          <w:sz w:val="28"/>
          <w:szCs w:val="28"/>
          <w:lang w:val="uk-UA"/>
        </w:rPr>
        <w:t xml:space="preserve"> –</w:t>
      </w:r>
      <w:r w:rsidRPr="00D24F91">
        <w:rPr>
          <w:rFonts w:asciiTheme="majorHAnsi" w:hAnsiTheme="majorHAnsi" w:cstheme="majorHAnsi"/>
          <w:sz w:val="28"/>
          <w:szCs w:val="28"/>
          <w:lang w:val="uk-UA"/>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lastRenderedPageBreak/>
        <w:t>квартира</w:t>
      </w:r>
      <w:r w:rsidRPr="00D24F91">
        <w:rPr>
          <w:rFonts w:asciiTheme="majorHAnsi" w:hAnsiTheme="majorHAnsi" w:cstheme="majorHAnsi"/>
          <w:b/>
          <w:sz w:val="28"/>
          <w:szCs w:val="28"/>
          <w:lang w:val="uk-UA"/>
        </w:rPr>
        <w:t xml:space="preserve"> – </w:t>
      </w:r>
      <w:r w:rsidRPr="00D24F91">
        <w:rPr>
          <w:rFonts w:asciiTheme="majorHAnsi" w:hAnsiTheme="majorHAnsi" w:cstheme="majorHAnsi"/>
          <w:sz w:val="28"/>
          <w:szCs w:val="28"/>
          <w:lang w:val="uk-UA"/>
        </w:rPr>
        <w:t>ізольоване помешкання в  житловому будинку, призначене та придатне для  постійного у  ньому  проживання;</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котедж</w:t>
      </w:r>
      <w:r w:rsidRPr="00D24F91">
        <w:rPr>
          <w:rFonts w:asciiTheme="majorHAnsi" w:hAnsiTheme="majorHAnsi" w:cstheme="majorHAnsi"/>
          <w:b/>
          <w:sz w:val="28"/>
          <w:szCs w:val="28"/>
          <w:lang w:val="uk-UA"/>
        </w:rPr>
        <w:t xml:space="preserve"> </w:t>
      </w:r>
      <w:r w:rsidRPr="00D24F91">
        <w:rPr>
          <w:rFonts w:asciiTheme="majorHAnsi" w:hAnsiTheme="majorHAnsi" w:cstheme="majorHAnsi"/>
          <w:sz w:val="28"/>
          <w:szCs w:val="28"/>
          <w:lang w:val="uk-UA"/>
        </w:rPr>
        <w:t xml:space="preserve">– </w:t>
      </w:r>
      <w:r w:rsidR="003602F2" w:rsidRPr="00D24F91">
        <w:rPr>
          <w:rFonts w:asciiTheme="majorHAnsi" w:hAnsiTheme="majorHAnsi" w:cstheme="majorHAnsi"/>
          <w:sz w:val="28"/>
          <w:szCs w:val="28"/>
          <w:lang w:val="uk-UA"/>
        </w:rPr>
        <w:t>одно</w:t>
      </w:r>
      <w:r w:rsidRPr="00D24F91">
        <w:rPr>
          <w:rFonts w:asciiTheme="majorHAnsi" w:hAnsiTheme="majorHAnsi" w:cstheme="majorHAnsi"/>
          <w:sz w:val="28"/>
          <w:szCs w:val="28"/>
          <w:lang w:val="uk-UA"/>
        </w:rPr>
        <w:t>, півтора поверховий будинок невеликої житлової площі для постійного чи  тимчасового  проживання з присадибною ділянкою;</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кімнати у багатосімейних (комунальних ) квартирах – ізольовані помешкання в  квартирі, </w:t>
      </w:r>
    </w:p>
    <w:p w:rsidR="009B654D" w:rsidRPr="00D24F91" w:rsidRDefault="002B5B61" w:rsidP="00B134EB">
      <w:pPr>
        <w:pStyle w:val="a4"/>
        <w:widowControl w:val="0"/>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гуртожитки (їх частин), що перебувають у власності юридичних  та фізичних осіб ;</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дачний будинок – житловий будинок для використання протягом року з метою позаміського відпочинку або проживання.</w:t>
      </w:r>
    </w:p>
    <w:p w:rsidR="009B654D" w:rsidRPr="00D24F91" w:rsidRDefault="002B5B61" w:rsidP="00B134EB">
      <w:pPr>
        <w:ind w:firstLine="567"/>
        <w:jc w:val="both"/>
        <w:rPr>
          <w:rFonts w:asciiTheme="majorHAnsi" w:hAnsiTheme="majorHAnsi" w:cstheme="majorHAnsi"/>
          <w:b/>
          <w:i/>
          <w:sz w:val="28"/>
          <w:szCs w:val="28"/>
        </w:rPr>
      </w:pPr>
      <w:r w:rsidRPr="00D24F91">
        <w:rPr>
          <w:rFonts w:asciiTheme="majorHAnsi" w:hAnsiTheme="majorHAnsi" w:cstheme="majorHAnsi"/>
          <w:b/>
          <w:i/>
          <w:sz w:val="28"/>
          <w:szCs w:val="28"/>
        </w:rPr>
        <w:t>Об’єкти нежитлової нерухомості:</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будівлі готельні</w:t>
      </w:r>
      <w:r w:rsidRPr="00D24F91">
        <w:rPr>
          <w:rFonts w:asciiTheme="majorHAnsi" w:hAnsiTheme="majorHAnsi" w:cstheme="majorHAnsi"/>
          <w:b/>
          <w:sz w:val="28"/>
          <w:szCs w:val="28"/>
          <w:lang w:val="uk-UA"/>
        </w:rPr>
        <w:t xml:space="preserve"> –</w:t>
      </w:r>
      <w:r w:rsidRPr="00D24F91">
        <w:rPr>
          <w:rFonts w:asciiTheme="majorHAnsi" w:hAnsiTheme="majorHAnsi" w:cstheme="majorHAnsi"/>
          <w:sz w:val="28"/>
          <w:szCs w:val="28"/>
          <w:lang w:val="uk-UA"/>
        </w:rPr>
        <w:t xml:space="preserve"> готелі, мотелі, кемпінги, пансіонати, ресторани та бари, туристичні бази, табори для відпочинку, будинки  відпочинку;</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будівлі офісні – будівлі фінансового обслуговування, адміністративно-побутові будівлі, будівлі для конторських та адміністративних цілей, підсобні приміщення;</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будівлі торгівельні – торгові центри, універмаги, магазини, криті  ринки, павільйони та зали для  ярмарків, </w:t>
      </w:r>
      <w:r w:rsidR="003602F2" w:rsidRPr="00D24F91">
        <w:rPr>
          <w:rFonts w:asciiTheme="majorHAnsi" w:hAnsiTheme="majorHAnsi" w:cstheme="majorHAnsi"/>
          <w:sz w:val="28"/>
          <w:szCs w:val="28"/>
          <w:lang w:val="uk-UA"/>
        </w:rPr>
        <w:t>КАФ</w:t>
      </w:r>
      <w:r w:rsidRPr="00D24F91">
        <w:rPr>
          <w:rFonts w:asciiTheme="majorHAnsi" w:hAnsiTheme="majorHAnsi" w:cstheme="majorHAnsi"/>
          <w:sz w:val="28"/>
          <w:szCs w:val="28"/>
          <w:lang w:val="uk-UA"/>
        </w:rPr>
        <w:t>, станції технічного  обслуговування автомо</w:t>
      </w:r>
      <w:r w:rsidR="00D24F91" w:rsidRPr="00D24F91">
        <w:rPr>
          <w:rFonts w:asciiTheme="majorHAnsi" w:hAnsiTheme="majorHAnsi" w:cstheme="majorHAnsi"/>
          <w:sz w:val="28"/>
          <w:szCs w:val="28"/>
          <w:lang w:val="uk-UA"/>
        </w:rPr>
        <w:t>білів, їдальні, кафе, закусочні</w:t>
      </w:r>
      <w:r w:rsidRPr="00D24F91">
        <w:rPr>
          <w:rFonts w:asciiTheme="majorHAnsi" w:hAnsiTheme="majorHAnsi" w:cstheme="majorHAnsi"/>
          <w:sz w:val="28"/>
          <w:szCs w:val="28"/>
          <w:lang w:val="uk-UA"/>
        </w:rPr>
        <w:t>, бази та склади підприємств торгівлі й громадського харчування, будівлі підприємств побутового обслуговування;</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гаражі – гаражі (наземні й  підземні) та криті автомобільні  стоянки;</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будівлі промислові та  склади;</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будівлі для публічних виступів (казино, інші  ігорні будинки);</w:t>
      </w:r>
    </w:p>
    <w:p w:rsidR="009B654D" w:rsidRPr="00D24F91" w:rsidRDefault="002B5B61" w:rsidP="00B134EB">
      <w:pPr>
        <w:pStyle w:val="a4"/>
        <w:numPr>
          <w:ilvl w:val="0"/>
          <w:numId w:val="6"/>
        </w:numPr>
        <w:ind w:left="567" w:hanging="283"/>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інші будівлі.  </w:t>
      </w:r>
    </w:p>
    <w:p w:rsidR="009B654D" w:rsidRPr="00D24F91" w:rsidRDefault="009B654D" w:rsidP="00B134EB">
      <w:pPr>
        <w:pStyle w:val="a4"/>
        <w:ind w:left="0"/>
        <w:jc w:val="both"/>
        <w:rPr>
          <w:rFonts w:asciiTheme="majorHAnsi" w:hAnsiTheme="majorHAnsi" w:cstheme="majorHAnsi"/>
          <w:sz w:val="28"/>
          <w:szCs w:val="28"/>
          <w:lang w:val="uk-UA"/>
        </w:rPr>
      </w:pPr>
    </w:p>
    <w:p w:rsidR="009B654D" w:rsidRPr="00D24F91" w:rsidRDefault="002B5B61" w:rsidP="00B134EB">
      <w:pPr>
        <w:widowControl w:val="0"/>
        <w:ind w:firstLine="567"/>
        <w:jc w:val="both"/>
        <w:rPr>
          <w:rFonts w:asciiTheme="majorHAnsi" w:hAnsiTheme="majorHAnsi" w:cstheme="majorHAnsi"/>
          <w:sz w:val="28"/>
          <w:szCs w:val="28"/>
        </w:rPr>
      </w:pPr>
      <w:r w:rsidRPr="00D24F91">
        <w:rPr>
          <w:rFonts w:asciiTheme="majorHAnsi" w:hAnsiTheme="majorHAnsi" w:cstheme="majorHAnsi"/>
          <w:b/>
          <w:sz w:val="28"/>
          <w:szCs w:val="28"/>
        </w:rPr>
        <w:t>2.2. Не є об'єктом оподаткування</w:t>
      </w:r>
      <w:r w:rsidRPr="00D24F91">
        <w:rPr>
          <w:rFonts w:asciiTheme="majorHAnsi" w:hAnsiTheme="majorHAnsi" w:cstheme="majorHAnsi"/>
          <w:sz w:val="28"/>
          <w:szCs w:val="28"/>
        </w:rPr>
        <w:t xml:space="preserve">: </w:t>
      </w:r>
    </w:p>
    <w:p w:rsidR="009B654D" w:rsidRPr="00D24F91" w:rsidRDefault="00D24F9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об’</w:t>
      </w:r>
      <w:r w:rsidR="002B5B61" w:rsidRPr="00D24F91">
        <w:rPr>
          <w:rFonts w:asciiTheme="majorHAnsi" w:hAnsiTheme="majorHAnsi" w:cstheme="majorHAnsi"/>
          <w:sz w:val="28"/>
          <w:szCs w:val="28"/>
          <w:lang w:val="uk-UA"/>
        </w:rPr>
        <w:t>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або у їх спільній власності,  що повністю утримуються за рахунок</w:t>
      </w:r>
      <w:r w:rsidRPr="00D24F91">
        <w:rPr>
          <w:rFonts w:asciiTheme="majorHAnsi" w:hAnsiTheme="majorHAnsi" w:cstheme="majorHAnsi"/>
          <w:sz w:val="28"/>
          <w:szCs w:val="28"/>
          <w:lang w:val="uk-UA"/>
        </w:rPr>
        <w:t xml:space="preserve"> відповідного державного</w:t>
      </w:r>
      <w:r w:rsidR="002B5B61" w:rsidRPr="00D24F91">
        <w:rPr>
          <w:rFonts w:asciiTheme="majorHAnsi" w:hAnsiTheme="majorHAnsi" w:cstheme="majorHAnsi"/>
          <w:sz w:val="28"/>
          <w:szCs w:val="28"/>
          <w:lang w:val="uk-UA"/>
        </w:rPr>
        <w:t xml:space="preserve"> чи місце</w:t>
      </w:r>
      <w:r w:rsidRPr="00D24F91">
        <w:rPr>
          <w:rFonts w:asciiTheme="majorHAnsi" w:hAnsiTheme="majorHAnsi" w:cstheme="majorHAnsi"/>
          <w:sz w:val="28"/>
          <w:szCs w:val="28"/>
          <w:lang w:val="uk-UA"/>
        </w:rPr>
        <w:t>вого бюджету і є неприбутковими</w:t>
      </w:r>
      <w:r w:rsidR="002B5B61" w:rsidRPr="00D24F91">
        <w:rPr>
          <w:rFonts w:asciiTheme="majorHAnsi" w:hAnsiTheme="majorHAnsi" w:cstheme="majorHAnsi"/>
          <w:sz w:val="28"/>
          <w:szCs w:val="28"/>
          <w:lang w:val="uk-UA"/>
        </w:rPr>
        <w:t xml:space="preserve">; </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будівлі дитячих будинків сімейного типу; </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гуртожитки, що належать до комунальної власності територіальних громад і є неприбутковими ;</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житлова нерухомість непридатна для проживання, в тому числі у зв’язку з аварійним станом, визнана такою згідно з рішенням сільської  ради;</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об’єкти нежитлової нерухомості, які використовуються суб’єктами </w:t>
      </w:r>
      <w:r w:rsidRPr="00D24F91">
        <w:rPr>
          <w:rFonts w:asciiTheme="majorHAnsi" w:hAnsiTheme="majorHAnsi" w:cstheme="majorHAnsi"/>
          <w:sz w:val="28"/>
          <w:szCs w:val="28"/>
          <w:lang w:val="uk-UA"/>
        </w:rPr>
        <w:lastRenderedPageBreak/>
        <w:t xml:space="preserve">господарювання малого та середнього бізнесу, що провадять свою діяльність в малих архітектурних формах та на ринках; </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будівлі промисловості, зокрема виробничі корпуси, цехи, складські приміщення промислових підприємств;</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об’єкти житлової та нежитлової нерухомості, які перебувають у власності громадських організацій інвалідів та їх підприємств;</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об’єкти житлової та нежитлової нерухомості, які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добровільні заклади (притулки, інтернати, лікарні тощо), крім об’єктів нерухомості в яких здійснюється виробнича та/або господарська діяльність.</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 xml:space="preserve">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9B654D" w:rsidRPr="00D24F91" w:rsidRDefault="002B5B61" w:rsidP="00B134EB">
      <w:pPr>
        <w:pStyle w:val="a4"/>
        <w:widowControl w:val="0"/>
        <w:numPr>
          <w:ilvl w:val="0"/>
          <w:numId w:val="8"/>
        </w:numPr>
        <w:tabs>
          <w:tab w:val="left" w:pos="993"/>
        </w:tabs>
        <w:ind w:left="0" w:firstLine="567"/>
        <w:jc w:val="both"/>
        <w:rPr>
          <w:rFonts w:asciiTheme="majorHAnsi" w:hAnsiTheme="majorHAnsi" w:cstheme="majorHAnsi"/>
          <w:sz w:val="28"/>
          <w:szCs w:val="28"/>
          <w:lang w:val="uk-UA"/>
        </w:rPr>
      </w:pPr>
      <w:r w:rsidRPr="00D24F91">
        <w:rPr>
          <w:rFonts w:asciiTheme="majorHAnsi" w:hAnsiTheme="majorHAnsi" w:cstheme="majorHAnsi"/>
          <w:sz w:val="28"/>
          <w:szCs w:val="28"/>
          <w:lang w:val="uk-UA"/>
        </w:rPr>
        <w:t>господарські (присадибні) будівлі – допоміжні нежитлові приміщення</w:t>
      </w:r>
      <w:r w:rsidRPr="00D24F91">
        <w:rPr>
          <w:rFonts w:asciiTheme="majorHAnsi" w:hAnsiTheme="majorHAnsi" w:cstheme="majorHAnsi"/>
          <w:b/>
          <w:sz w:val="28"/>
          <w:szCs w:val="28"/>
          <w:lang w:val="uk-UA"/>
        </w:rPr>
        <w:t xml:space="preserve"> –</w:t>
      </w:r>
      <w:r w:rsidRPr="00D24F91">
        <w:rPr>
          <w:rFonts w:asciiTheme="majorHAnsi" w:hAnsiTheme="majorHAnsi" w:cstheme="majorHAnsi"/>
          <w:sz w:val="28"/>
          <w:szCs w:val="28"/>
          <w:lang w:val="uk-UA"/>
        </w:rPr>
        <w:t xml:space="preserve"> сарай, хлів, гараж </w:t>
      </w:r>
      <w:r w:rsidR="00D24F91" w:rsidRPr="00D24F91">
        <w:rPr>
          <w:rFonts w:asciiTheme="majorHAnsi" w:hAnsiTheme="majorHAnsi" w:cstheme="majorHAnsi"/>
          <w:b/>
          <w:sz w:val="28"/>
          <w:szCs w:val="28"/>
          <w:lang w:val="uk-UA"/>
        </w:rPr>
        <w:t>–</w:t>
      </w:r>
      <w:r w:rsidR="00D24F91" w:rsidRPr="00D24F91">
        <w:rPr>
          <w:rFonts w:asciiTheme="majorHAnsi" w:hAnsiTheme="majorHAnsi" w:cstheme="majorHAnsi"/>
          <w:sz w:val="28"/>
          <w:szCs w:val="28"/>
          <w:lang w:val="uk-UA"/>
        </w:rPr>
        <w:t xml:space="preserve"> </w:t>
      </w:r>
      <w:r w:rsidRPr="00D24F91">
        <w:rPr>
          <w:rFonts w:asciiTheme="majorHAnsi" w:hAnsiTheme="majorHAnsi" w:cstheme="majorHAnsi"/>
          <w:sz w:val="28"/>
          <w:szCs w:val="28"/>
          <w:lang w:val="uk-UA"/>
        </w:rPr>
        <w:t xml:space="preserve">розміром до 40 квадратних метрів), літня кухня, майстерня </w:t>
      </w:r>
      <w:r w:rsidR="00D24F91" w:rsidRPr="00D24F91">
        <w:rPr>
          <w:rFonts w:asciiTheme="majorHAnsi" w:hAnsiTheme="majorHAnsi" w:cstheme="majorHAnsi"/>
          <w:b/>
          <w:sz w:val="28"/>
          <w:szCs w:val="28"/>
          <w:lang w:val="uk-UA"/>
        </w:rPr>
        <w:t>–</w:t>
      </w:r>
      <w:r w:rsidR="00D24F91" w:rsidRPr="00D24F91">
        <w:rPr>
          <w:rFonts w:asciiTheme="majorHAnsi" w:hAnsiTheme="majorHAnsi" w:cstheme="majorHAnsi"/>
          <w:sz w:val="28"/>
          <w:szCs w:val="28"/>
          <w:lang w:val="uk-UA"/>
        </w:rPr>
        <w:t xml:space="preserve"> </w:t>
      </w:r>
      <w:r w:rsidRPr="00D24F91">
        <w:rPr>
          <w:rFonts w:asciiTheme="majorHAnsi" w:hAnsiTheme="majorHAnsi" w:cstheme="majorHAnsi"/>
          <w:sz w:val="28"/>
          <w:szCs w:val="28"/>
          <w:lang w:val="uk-UA"/>
        </w:rPr>
        <w:t>розміром до 40 квадратних метрів, вбиральня, погріб, навіс, лазня, котельня, бойлерна, трансформаторна підстанція  тощо.</w:t>
      </w:r>
    </w:p>
    <w:p w:rsidR="009B654D" w:rsidRPr="00D24F91" w:rsidRDefault="009B654D" w:rsidP="00B134EB">
      <w:pPr>
        <w:pStyle w:val="a4"/>
        <w:widowControl w:val="0"/>
        <w:ind w:left="-1005" w:firstLine="284"/>
        <w:jc w:val="both"/>
        <w:rPr>
          <w:rFonts w:asciiTheme="majorHAnsi" w:hAnsiTheme="majorHAnsi" w:cstheme="majorHAnsi"/>
          <w:sz w:val="28"/>
          <w:szCs w:val="28"/>
          <w:lang w:val="uk-UA"/>
        </w:rPr>
      </w:pPr>
    </w:p>
    <w:p w:rsidR="009B654D" w:rsidRPr="00D24F91" w:rsidRDefault="002B5B61" w:rsidP="00B134EB">
      <w:pPr>
        <w:widowControl w:val="0"/>
        <w:ind w:firstLine="567"/>
        <w:jc w:val="both"/>
        <w:rPr>
          <w:rFonts w:asciiTheme="majorHAnsi" w:hAnsiTheme="majorHAnsi" w:cstheme="majorHAnsi"/>
          <w:b/>
          <w:sz w:val="28"/>
          <w:szCs w:val="28"/>
        </w:rPr>
      </w:pPr>
      <w:r w:rsidRPr="00D24F91">
        <w:rPr>
          <w:rFonts w:asciiTheme="majorHAnsi" w:hAnsiTheme="majorHAnsi" w:cstheme="majorHAnsi"/>
          <w:b/>
          <w:sz w:val="28"/>
          <w:szCs w:val="28"/>
        </w:rPr>
        <w:t>3. База оподаткування</w:t>
      </w:r>
      <w:r w:rsidRPr="00D24F91">
        <w:rPr>
          <w:rFonts w:asciiTheme="majorHAnsi" w:hAnsiTheme="majorHAnsi" w:cstheme="majorHAnsi"/>
          <w:sz w:val="28"/>
          <w:szCs w:val="28"/>
        </w:rPr>
        <w:t xml:space="preserve"> визначено</w:t>
      </w:r>
      <w:r w:rsidRPr="00D24F91">
        <w:rPr>
          <w:rFonts w:asciiTheme="majorHAnsi" w:hAnsiTheme="majorHAnsi" w:cstheme="majorHAnsi"/>
          <w:b/>
          <w:sz w:val="28"/>
          <w:szCs w:val="28"/>
        </w:rPr>
        <w:t xml:space="preserve"> </w:t>
      </w:r>
      <w:r w:rsidRPr="00D24F91">
        <w:rPr>
          <w:rFonts w:asciiTheme="majorHAnsi" w:hAnsiTheme="majorHAnsi" w:cstheme="majorHAnsi"/>
          <w:sz w:val="28"/>
          <w:szCs w:val="28"/>
        </w:rPr>
        <w:t>пунктом 266.3 статті  266 Податкового кодексу України.</w:t>
      </w:r>
    </w:p>
    <w:p w:rsidR="009B654D" w:rsidRPr="00D24F91" w:rsidRDefault="002B5B61" w:rsidP="00B134EB">
      <w:pPr>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3.1. Базою оподаткування є загальна площа об’єкта житлової та нежитлової нерухомості, в тому числі його часток. </w:t>
      </w:r>
    </w:p>
    <w:p w:rsidR="009B654D" w:rsidRPr="00D24F91" w:rsidRDefault="002B5B61" w:rsidP="00B134EB">
      <w:pPr>
        <w:ind w:firstLine="567"/>
        <w:jc w:val="both"/>
        <w:rPr>
          <w:rFonts w:asciiTheme="majorHAnsi" w:hAnsiTheme="majorHAnsi" w:cstheme="majorHAnsi"/>
          <w:sz w:val="28"/>
          <w:szCs w:val="28"/>
        </w:rPr>
      </w:pPr>
      <w:r w:rsidRPr="00D24F91">
        <w:rPr>
          <w:rFonts w:asciiTheme="majorHAnsi" w:hAnsiTheme="majorHAnsi" w:cstheme="majorHAnsi"/>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B654D" w:rsidRPr="00D24F91" w:rsidRDefault="002B5B61" w:rsidP="00B134EB">
      <w:pPr>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9B654D" w:rsidRPr="00D24F91" w:rsidRDefault="009B654D" w:rsidP="00B134EB">
      <w:pPr>
        <w:ind w:firstLine="567"/>
        <w:jc w:val="both"/>
        <w:rPr>
          <w:rFonts w:asciiTheme="majorHAnsi" w:hAnsiTheme="majorHAnsi" w:cstheme="majorHAnsi"/>
          <w:sz w:val="28"/>
          <w:szCs w:val="28"/>
        </w:rPr>
      </w:pPr>
    </w:p>
    <w:p w:rsidR="009B654D" w:rsidRPr="00D24F91" w:rsidRDefault="002B5B61" w:rsidP="00B134EB">
      <w:pPr>
        <w:ind w:firstLine="567"/>
        <w:jc w:val="both"/>
        <w:rPr>
          <w:rFonts w:asciiTheme="majorHAnsi" w:hAnsiTheme="majorHAnsi" w:cstheme="majorHAnsi"/>
          <w:b/>
          <w:sz w:val="28"/>
          <w:szCs w:val="28"/>
        </w:rPr>
      </w:pPr>
      <w:r w:rsidRPr="00D24F91">
        <w:rPr>
          <w:rFonts w:asciiTheme="majorHAnsi" w:hAnsiTheme="majorHAnsi" w:cstheme="majorHAnsi"/>
          <w:b/>
          <w:sz w:val="28"/>
          <w:szCs w:val="28"/>
        </w:rPr>
        <w:t>4. Ставка податку на нерухоме майно, відмінне від земельної ділянки.</w:t>
      </w:r>
    </w:p>
    <w:p w:rsidR="009B654D" w:rsidRPr="00D24F91" w:rsidRDefault="002B5B61" w:rsidP="00B134EB">
      <w:pPr>
        <w:pStyle w:val="a6"/>
        <w:jc w:val="both"/>
        <w:rPr>
          <w:rFonts w:asciiTheme="majorHAnsi" w:hAnsiTheme="majorHAnsi" w:cstheme="majorHAnsi"/>
          <w:sz w:val="28"/>
          <w:szCs w:val="28"/>
        </w:rPr>
      </w:pPr>
      <w:r w:rsidRPr="00D24F91">
        <w:rPr>
          <w:rFonts w:asciiTheme="majorHAnsi" w:hAnsiTheme="majorHAnsi" w:cstheme="majorHAnsi"/>
          <w:sz w:val="28"/>
          <w:szCs w:val="28"/>
        </w:rPr>
        <w:t>Ставки  встановлюються на 2022 рік та вводяться в дію з 01.01.2022 року.</w:t>
      </w:r>
    </w:p>
    <w:p w:rsidR="009B654D" w:rsidRDefault="002B5B61" w:rsidP="00B134EB">
      <w:pPr>
        <w:pStyle w:val="a6"/>
        <w:jc w:val="both"/>
        <w:rPr>
          <w:rFonts w:asciiTheme="majorHAnsi" w:hAnsiTheme="majorHAnsi" w:cstheme="majorHAnsi"/>
          <w:sz w:val="28"/>
          <w:szCs w:val="28"/>
        </w:rPr>
      </w:pPr>
      <w:r w:rsidRPr="00D24F91">
        <w:rPr>
          <w:rFonts w:asciiTheme="majorHAnsi" w:hAnsiTheme="majorHAnsi" w:cstheme="majorHAnsi"/>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B134EB" w:rsidRPr="00D24F91" w:rsidRDefault="00B134EB" w:rsidP="00B134EB">
      <w:pPr>
        <w:pStyle w:val="a6"/>
        <w:jc w:val="both"/>
        <w:rPr>
          <w:rFonts w:asciiTheme="majorHAnsi" w:hAnsiTheme="majorHAnsi" w:cstheme="majorHAnsi"/>
          <w:sz w:val="28"/>
          <w:szCs w:val="28"/>
        </w:rPr>
      </w:pPr>
    </w:p>
    <w:tbl>
      <w:tblPr>
        <w:tblW w:w="9889" w:type="dxa"/>
        <w:tblLook w:val="04A0" w:firstRow="1" w:lastRow="0" w:firstColumn="1" w:lastColumn="0" w:noHBand="0" w:noVBand="1"/>
      </w:tblPr>
      <w:tblGrid>
        <w:gridCol w:w="2411"/>
        <w:gridCol w:w="2404"/>
        <w:gridCol w:w="2404"/>
        <w:gridCol w:w="1145"/>
        <w:gridCol w:w="1525"/>
      </w:tblGrid>
      <w:tr w:rsidR="009B654D"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42" w:right="-86"/>
              <w:jc w:val="center"/>
              <w:rPr>
                <w:rFonts w:asciiTheme="majorHAnsi" w:hAnsiTheme="majorHAnsi" w:cstheme="majorHAnsi"/>
                <w:b/>
                <w:bCs/>
                <w:kern w:val="1"/>
              </w:rPr>
            </w:pPr>
            <w:r w:rsidRPr="00D24F91">
              <w:rPr>
                <w:rFonts w:asciiTheme="majorHAnsi" w:hAnsiTheme="majorHAnsi" w:cstheme="majorHAnsi"/>
                <w:b/>
                <w:bCs/>
                <w:kern w:val="1"/>
              </w:rPr>
              <w:lastRenderedPageBreak/>
              <w:t>Код області</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210" w:right="-161"/>
              <w:jc w:val="center"/>
              <w:rPr>
                <w:rFonts w:asciiTheme="majorHAnsi" w:hAnsiTheme="majorHAnsi" w:cstheme="majorHAnsi"/>
                <w:b/>
                <w:bCs/>
                <w:kern w:val="1"/>
              </w:rPr>
            </w:pPr>
            <w:r w:rsidRPr="00D24F91">
              <w:rPr>
                <w:rFonts w:asciiTheme="majorHAnsi" w:hAnsiTheme="majorHAnsi" w:cstheme="majorHAnsi"/>
                <w:b/>
                <w:bCs/>
                <w:kern w:val="1"/>
              </w:rPr>
              <w:t>Код району</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210" w:right="-161"/>
              <w:jc w:val="center"/>
              <w:rPr>
                <w:rFonts w:asciiTheme="majorHAnsi" w:hAnsiTheme="majorHAnsi" w:cstheme="majorHAnsi"/>
                <w:b/>
                <w:bCs/>
                <w:kern w:val="1"/>
              </w:rPr>
            </w:pPr>
            <w:r w:rsidRPr="00D24F91">
              <w:rPr>
                <w:rFonts w:asciiTheme="majorHAnsi" w:hAnsiTheme="majorHAnsi" w:cstheme="majorHAnsi"/>
                <w:b/>
                <w:bCs/>
                <w:kern w:val="1"/>
              </w:rPr>
              <w:t>Код КОАТУУ</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3602F2">
            <w:pPr>
              <w:suppressAutoHyphens/>
              <w:ind w:left="-138" w:right="-108"/>
              <w:jc w:val="center"/>
              <w:rPr>
                <w:rFonts w:asciiTheme="majorHAnsi" w:hAnsiTheme="majorHAnsi" w:cstheme="majorHAnsi"/>
                <w:b/>
                <w:bCs/>
                <w:kern w:val="1"/>
              </w:rPr>
            </w:pPr>
            <w:r w:rsidRPr="00D24F91">
              <w:rPr>
                <w:rFonts w:asciiTheme="majorHAnsi" w:hAnsiTheme="majorHAnsi" w:cstheme="majorHAnsi"/>
                <w:b/>
                <w:bCs/>
                <w:kern w:val="1"/>
              </w:rPr>
              <w:t>Категорія</w:t>
            </w:r>
            <w:r w:rsidR="002B5B61" w:rsidRPr="00D24F91">
              <w:rPr>
                <w:rFonts w:asciiTheme="majorHAnsi" w:hAnsiTheme="majorHAnsi" w:cstheme="majorHAnsi"/>
                <w:b/>
                <w:bCs/>
                <w:kern w:val="1"/>
              </w:rPr>
              <w:t xml:space="preserve"> об’єкта*</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38" w:right="-108"/>
              <w:jc w:val="center"/>
              <w:rPr>
                <w:rFonts w:asciiTheme="majorHAnsi" w:hAnsiTheme="majorHAnsi" w:cstheme="majorHAnsi"/>
                <w:b/>
                <w:bCs/>
                <w:kern w:val="1"/>
              </w:rPr>
            </w:pPr>
            <w:r w:rsidRPr="00D24F91">
              <w:rPr>
                <w:rFonts w:asciiTheme="majorHAnsi" w:hAnsiTheme="majorHAnsi" w:cstheme="majorHAnsi"/>
                <w:b/>
                <w:bCs/>
                <w:kern w:val="1"/>
              </w:rPr>
              <w:t>Назва об’єкта</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Н</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bCs/>
                <w:kern w:val="1"/>
                <w:sz w:val="22"/>
                <w:szCs w:val="22"/>
              </w:rPr>
            </w:pPr>
            <w:r w:rsidRPr="00D24F91">
              <w:rPr>
                <w:rFonts w:asciiTheme="majorHAnsi" w:hAnsiTheme="majorHAnsi" w:cstheme="majorHAnsi"/>
                <w:b/>
                <w:bCs/>
                <w:kern w:val="1"/>
                <w:sz w:val="22"/>
                <w:szCs w:val="22"/>
              </w:rPr>
              <w:t>Зазимська сільська територіальна громада</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UA32060090010046220</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38"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Зазим’я</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UA32060090040088774</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38"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Погреби</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UA32060090050082692</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38"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Пухівка</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UA32060090060033833</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38"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Рожни</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UA32060090020086065</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38"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Літки</w:t>
            </w:r>
          </w:p>
        </w:tc>
      </w:tr>
      <w:tr w:rsidR="00D24F91" w:rsidRPr="00D24F91" w:rsidTr="006F570C">
        <w:tc>
          <w:tcPr>
            <w:tcW w:w="246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34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UA32060090030011776</w:t>
            </w:r>
          </w:p>
        </w:tc>
        <w:tc>
          <w:tcPr>
            <w:tcW w:w="117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38" w:right="-108"/>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38"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Літочки</w:t>
            </w:r>
          </w:p>
        </w:tc>
      </w:tr>
    </w:tbl>
    <w:p w:rsidR="009B654D" w:rsidRPr="00D24F91" w:rsidRDefault="009B654D">
      <w:pPr>
        <w:pBdr>
          <w:top w:val="nil"/>
          <w:left w:val="nil"/>
          <w:bottom w:val="nil"/>
          <w:right w:val="nil"/>
          <w:between w:val="nil"/>
        </w:pBdr>
        <w:shd w:val="solid" w:color="FFFFFF" w:fill="auto"/>
        <w:suppressAutoHyphens/>
        <w:jc w:val="both"/>
        <w:rPr>
          <w:rFonts w:asciiTheme="majorHAnsi" w:hAnsiTheme="majorHAnsi" w:cstheme="majorHAnsi"/>
          <w:b/>
          <w:kern w:val="1"/>
          <w:sz w:val="28"/>
          <w:szCs w:val="28"/>
        </w:rPr>
      </w:pPr>
    </w:p>
    <w:p w:rsidR="009B654D" w:rsidRPr="00D24F91" w:rsidRDefault="002B5B61">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r w:rsidRPr="00D24F91">
        <w:rPr>
          <w:rFonts w:asciiTheme="majorHAnsi" w:hAnsiTheme="majorHAnsi" w:cstheme="majorHAnsi"/>
          <w:b/>
          <w:kern w:val="1"/>
          <w:sz w:val="28"/>
          <w:szCs w:val="28"/>
        </w:rPr>
        <w:t>*</w:t>
      </w:r>
      <w:r w:rsidRPr="00D24F91">
        <w:rPr>
          <w:rFonts w:asciiTheme="majorHAnsi" w:hAnsiTheme="majorHAnsi" w:cstheme="majorHAnsi"/>
          <w:kern w:val="1"/>
          <w:sz w:val="28"/>
          <w:szCs w:val="28"/>
        </w:rPr>
        <w:t xml:space="preserve"> </w:t>
      </w:r>
      <w:r w:rsidRPr="00D24F91">
        <w:rPr>
          <w:rFonts w:asciiTheme="majorHAnsi" w:hAnsiTheme="majorHAnsi" w:cstheme="majorHAnsi"/>
          <w:color w:val="000000"/>
          <w:kern w:val="1"/>
          <w:sz w:val="28"/>
          <w:szCs w:val="28"/>
        </w:rPr>
        <w:t>«Н» –  території територіальних громад; «С» – села.</w:t>
      </w:r>
    </w:p>
    <w:p w:rsidR="009B654D" w:rsidRPr="00D24F91" w:rsidRDefault="009B654D">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p>
    <w:tbl>
      <w:tblPr>
        <w:tblStyle w:val="ae"/>
        <w:tblW w:w="9389" w:type="dxa"/>
        <w:tblInd w:w="250" w:type="dxa"/>
        <w:tblLook w:val="04A0" w:firstRow="1" w:lastRow="0" w:firstColumn="1" w:lastColumn="0" w:noHBand="0" w:noVBand="1"/>
      </w:tblPr>
      <w:tblGrid>
        <w:gridCol w:w="1031"/>
        <w:gridCol w:w="5387"/>
        <w:gridCol w:w="1627"/>
        <w:gridCol w:w="1344"/>
      </w:tblGrid>
      <w:tr w:rsidR="009B654D" w:rsidRPr="00D24F91" w:rsidTr="007253F0">
        <w:trPr>
          <w:trHeight w:val="126"/>
        </w:trPr>
        <w:tc>
          <w:tcPr>
            <w:tcW w:w="6418" w:type="dxa"/>
            <w:gridSpan w:val="2"/>
            <w:tcMar>
              <w:left w:w="-5" w:type="dxa"/>
              <w:right w:w="-2" w:type="dxa"/>
            </w:tcMar>
          </w:tcPr>
          <w:p w:rsidR="009B654D" w:rsidRPr="00D24F91" w:rsidRDefault="002B5B61" w:rsidP="002B5B61">
            <w:pPr>
              <w:pStyle w:val="a6"/>
              <w:ind w:right="163"/>
              <w:jc w:val="center"/>
              <w:rPr>
                <w:rFonts w:asciiTheme="majorHAnsi" w:hAnsiTheme="majorHAnsi" w:cstheme="majorHAnsi"/>
                <w:b/>
                <w:bCs/>
                <w:sz w:val="28"/>
                <w:szCs w:val="28"/>
              </w:rPr>
            </w:pPr>
            <w:r w:rsidRPr="00D24F91">
              <w:rPr>
                <w:rFonts w:asciiTheme="majorHAnsi" w:hAnsiTheme="majorHAnsi" w:cstheme="majorHAnsi"/>
                <w:b/>
                <w:bCs/>
                <w:sz w:val="28"/>
                <w:szCs w:val="28"/>
              </w:rPr>
              <w:t>Класифікація будівель та споруд</w:t>
            </w:r>
            <w:r w:rsidR="006F570C" w:rsidRPr="00D24F91">
              <w:rPr>
                <w:rFonts w:asciiTheme="majorHAnsi" w:hAnsiTheme="majorHAnsi" w:cstheme="majorHAnsi"/>
                <w:b/>
                <w:bCs/>
                <w:sz w:val="28"/>
                <w:szCs w:val="28"/>
              </w:rPr>
              <w:t xml:space="preserve"> </w:t>
            </w:r>
            <w:r w:rsidRPr="00D24F91">
              <w:rPr>
                <w:rFonts w:asciiTheme="majorHAnsi" w:hAnsiTheme="majorHAnsi" w:cstheme="majorHAnsi"/>
                <w:b/>
                <w:bCs/>
                <w:sz w:val="28"/>
                <w:szCs w:val="28"/>
              </w:rPr>
              <w:t xml:space="preserve">¹ </w:t>
            </w:r>
            <w:r w:rsidRPr="00D24F91">
              <w:rPr>
                <w:rFonts w:asciiTheme="majorHAnsi" w:hAnsiTheme="majorHAnsi" w:cstheme="majorHAnsi"/>
                <w:b/>
                <w:bCs/>
                <w:sz w:val="28"/>
                <w:szCs w:val="28"/>
              </w:rPr>
              <w:br/>
            </w:r>
          </w:p>
        </w:tc>
        <w:tc>
          <w:tcPr>
            <w:tcW w:w="2971" w:type="dxa"/>
            <w:gridSpan w:val="2"/>
            <w:tcMar>
              <w:left w:w="-5" w:type="dxa"/>
              <w:right w:w="-2" w:type="dxa"/>
            </w:tcMar>
          </w:tcPr>
          <w:p w:rsidR="00AC3E35" w:rsidRPr="00D24F91" w:rsidRDefault="00AC3E35" w:rsidP="00D07A07">
            <w:pPr>
              <w:pStyle w:val="a6"/>
              <w:ind w:right="163"/>
              <w:jc w:val="center"/>
              <w:rPr>
                <w:rFonts w:asciiTheme="majorHAnsi" w:hAnsiTheme="majorHAnsi" w:cstheme="majorHAnsi"/>
                <w:b/>
                <w:bCs/>
                <w:sz w:val="28"/>
                <w:szCs w:val="28"/>
              </w:rPr>
            </w:pPr>
            <w:r w:rsidRPr="00D24F91">
              <w:rPr>
                <w:rFonts w:asciiTheme="majorHAnsi" w:hAnsiTheme="majorHAnsi" w:cstheme="majorHAnsi"/>
                <w:b/>
                <w:bCs/>
                <w:sz w:val="28"/>
                <w:szCs w:val="28"/>
              </w:rPr>
              <w:t xml:space="preserve">Ставки податку </w:t>
            </w:r>
            <w:r w:rsidR="002B5B61" w:rsidRPr="00D24F91">
              <w:rPr>
                <w:rFonts w:asciiTheme="majorHAnsi" w:hAnsiTheme="majorHAnsi" w:cstheme="majorHAnsi"/>
                <w:b/>
                <w:bCs/>
                <w:sz w:val="28"/>
                <w:szCs w:val="28"/>
              </w:rPr>
              <w:t>²</w:t>
            </w:r>
          </w:p>
          <w:p w:rsidR="009B654D" w:rsidRPr="00D24F91" w:rsidRDefault="002B5B61" w:rsidP="00D07A07">
            <w:pPr>
              <w:pStyle w:val="a6"/>
              <w:ind w:right="163"/>
              <w:jc w:val="center"/>
              <w:rPr>
                <w:rFonts w:asciiTheme="majorHAnsi" w:hAnsiTheme="majorHAnsi" w:cstheme="majorHAnsi"/>
                <w:b/>
                <w:bCs/>
                <w:sz w:val="28"/>
                <w:szCs w:val="28"/>
              </w:rPr>
            </w:pPr>
            <w:r w:rsidRPr="00D24F91">
              <w:rPr>
                <w:rFonts w:asciiTheme="majorHAnsi" w:hAnsiTheme="majorHAnsi" w:cstheme="majorHAnsi"/>
                <w:b/>
                <w:bCs/>
                <w:sz w:val="28"/>
                <w:szCs w:val="28"/>
              </w:rPr>
              <w:t>(</w:t>
            </w:r>
            <w:r w:rsidR="00AC3E35" w:rsidRPr="00D24F91">
              <w:rPr>
                <w:rFonts w:asciiTheme="majorHAnsi" w:hAnsiTheme="majorHAnsi" w:cstheme="majorHAnsi"/>
                <w:b/>
                <w:bCs/>
                <w:sz w:val="28"/>
                <w:szCs w:val="28"/>
              </w:rPr>
              <w:t xml:space="preserve"> %</w:t>
            </w:r>
            <w:r w:rsidRPr="00D24F91">
              <w:rPr>
                <w:rFonts w:asciiTheme="majorHAnsi" w:hAnsiTheme="majorHAnsi" w:cstheme="majorHAnsi"/>
                <w:b/>
                <w:bCs/>
                <w:sz w:val="28"/>
                <w:szCs w:val="28"/>
              </w:rPr>
              <w:t xml:space="preserve"> розміру мінімальної заробітної плати)</w:t>
            </w:r>
            <w:r w:rsidR="00AC3E35" w:rsidRPr="00D24F91">
              <w:rPr>
                <w:rFonts w:asciiTheme="majorHAnsi" w:hAnsiTheme="majorHAnsi" w:cstheme="majorHAnsi"/>
                <w:b/>
                <w:bCs/>
                <w:sz w:val="28"/>
                <w:szCs w:val="28"/>
              </w:rPr>
              <w:t xml:space="preserve"> за </w:t>
            </w:r>
            <w:r w:rsidR="007253F0" w:rsidRPr="00D24F91">
              <w:rPr>
                <w:rFonts w:asciiTheme="majorHAnsi" w:hAnsiTheme="majorHAnsi" w:cstheme="majorHAnsi"/>
                <w:b/>
                <w:bCs/>
                <w:sz w:val="28"/>
                <w:szCs w:val="28"/>
              </w:rPr>
              <w:t xml:space="preserve"> </w:t>
            </w:r>
            <w:r w:rsidR="00AC3E35" w:rsidRPr="00D24F91">
              <w:rPr>
                <w:rFonts w:asciiTheme="majorHAnsi" w:hAnsiTheme="majorHAnsi" w:cstheme="majorHAnsi"/>
                <w:b/>
                <w:bCs/>
                <w:sz w:val="28"/>
                <w:szCs w:val="28"/>
              </w:rPr>
              <w:t>1 кв. м</w:t>
            </w:r>
          </w:p>
        </w:tc>
      </w:tr>
      <w:tr w:rsidR="009B654D" w:rsidRPr="00D24F91" w:rsidTr="007253F0">
        <w:trPr>
          <w:trHeight w:val="126"/>
        </w:trPr>
        <w:tc>
          <w:tcPr>
            <w:tcW w:w="1031" w:type="dxa"/>
          </w:tcPr>
          <w:p w:rsidR="009B654D" w:rsidRPr="00D24F91" w:rsidRDefault="00AC3E35">
            <w:pPr>
              <w:pStyle w:val="a6"/>
              <w:jc w:val="center"/>
              <w:rPr>
                <w:rFonts w:asciiTheme="majorHAnsi" w:hAnsiTheme="majorHAnsi" w:cstheme="majorHAnsi"/>
                <w:b/>
                <w:bCs/>
                <w:sz w:val="28"/>
                <w:szCs w:val="28"/>
              </w:rPr>
            </w:pPr>
            <w:r w:rsidRPr="00D24F91">
              <w:rPr>
                <w:rFonts w:asciiTheme="majorHAnsi" w:hAnsiTheme="majorHAnsi" w:cstheme="majorHAnsi"/>
                <w:b/>
                <w:bCs/>
                <w:sz w:val="28"/>
                <w:szCs w:val="28"/>
              </w:rPr>
              <w:t>К</w:t>
            </w:r>
            <w:r w:rsidR="002B5B61" w:rsidRPr="00D24F91">
              <w:rPr>
                <w:rFonts w:asciiTheme="majorHAnsi" w:hAnsiTheme="majorHAnsi" w:cstheme="majorHAnsi"/>
                <w:b/>
                <w:bCs/>
                <w:sz w:val="28"/>
                <w:szCs w:val="28"/>
              </w:rPr>
              <w:t>од</w:t>
            </w:r>
            <w:r w:rsidRPr="00D24F91">
              <w:rPr>
                <w:rFonts w:asciiTheme="majorHAnsi" w:hAnsiTheme="majorHAnsi" w:cstheme="majorHAnsi"/>
                <w:b/>
                <w:bCs/>
                <w:sz w:val="28"/>
                <w:szCs w:val="28"/>
              </w:rPr>
              <w:t xml:space="preserve"> ³</w:t>
            </w:r>
          </w:p>
        </w:tc>
        <w:tc>
          <w:tcPr>
            <w:tcW w:w="5387" w:type="dxa"/>
          </w:tcPr>
          <w:p w:rsidR="009B654D" w:rsidRPr="00D24F91" w:rsidRDefault="002B5B61">
            <w:pPr>
              <w:pStyle w:val="a6"/>
              <w:jc w:val="center"/>
              <w:rPr>
                <w:rFonts w:asciiTheme="majorHAnsi" w:hAnsiTheme="majorHAnsi" w:cstheme="majorHAnsi"/>
                <w:b/>
                <w:bCs/>
                <w:sz w:val="28"/>
                <w:szCs w:val="28"/>
              </w:rPr>
            </w:pPr>
            <w:r w:rsidRPr="00D24F91">
              <w:rPr>
                <w:rFonts w:asciiTheme="majorHAnsi" w:hAnsiTheme="majorHAnsi" w:cstheme="majorHAnsi"/>
                <w:b/>
                <w:bCs/>
                <w:sz w:val="28"/>
                <w:szCs w:val="28"/>
              </w:rPr>
              <w:t>Найменування</w:t>
            </w:r>
          </w:p>
        </w:tc>
        <w:tc>
          <w:tcPr>
            <w:tcW w:w="1627" w:type="dxa"/>
          </w:tcPr>
          <w:p w:rsidR="009B654D" w:rsidRPr="00D24F91" w:rsidRDefault="002B5B61" w:rsidP="00D07A07">
            <w:pPr>
              <w:pStyle w:val="a6"/>
              <w:ind w:left="-146" w:right="-108"/>
              <w:jc w:val="center"/>
              <w:rPr>
                <w:rFonts w:asciiTheme="majorHAnsi" w:hAnsiTheme="majorHAnsi" w:cstheme="majorHAnsi"/>
                <w:b/>
                <w:bCs/>
                <w:sz w:val="28"/>
                <w:szCs w:val="28"/>
              </w:rPr>
            </w:pPr>
            <w:r w:rsidRPr="00D24F91">
              <w:rPr>
                <w:rFonts w:asciiTheme="majorHAnsi" w:hAnsiTheme="majorHAnsi" w:cstheme="majorHAnsi"/>
                <w:b/>
                <w:bCs/>
                <w:sz w:val="28"/>
                <w:szCs w:val="28"/>
              </w:rPr>
              <w:t>для юридичних осіб</w:t>
            </w:r>
          </w:p>
        </w:tc>
        <w:tc>
          <w:tcPr>
            <w:tcW w:w="1344" w:type="dxa"/>
          </w:tcPr>
          <w:p w:rsidR="009B654D" w:rsidRPr="00D24F91" w:rsidRDefault="002B5B61" w:rsidP="00D07A07">
            <w:pPr>
              <w:pStyle w:val="a6"/>
              <w:ind w:left="-108" w:right="-142"/>
              <w:jc w:val="center"/>
              <w:rPr>
                <w:rFonts w:asciiTheme="majorHAnsi" w:hAnsiTheme="majorHAnsi" w:cstheme="majorHAnsi"/>
                <w:b/>
                <w:bCs/>
                <w:sz w:val="28"/>
                <w:szCs w:val="28"/>
              </w:rPr>
            </w:pPr>
            <w:r w:rsidRPr="00D24F91">
              <w:rPr>
                <w:rFonts w:asciiTheme="majorHAnsi" w:hAnsiTheme="majorHAnsi" w:cstheme="majorHAnsi"/>
                <w:b/>
                <w:bCs/>
                <w:sz w:val="28"/>
                <w:szCs w:val="28"/>
              </w:rPr>
              <w:t>для фізичних осіб</w:t>
            </w:r>
          </w:p>
        </w:tc>
      </w:tr>
      <w:tr w:rsidR="00D07A07" w:rsidRPr="00D24F91" w:rsidTr="007253F0">
        <w:trPr>
          <w:trHeight w:val="126"/>
        </w:trPr>
        <w:tc>
          <w:tcPr>
            <w:tcW w:w="1031" w:type="dxa"/>
          </w:tcPr>
          <w:p w:rsidR="00D07A07"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1</w:t>
            </w:r>
          </w:p>
        </w:tc>
        <w:tc>
          <w:tcPr>
            <w:tcW w:w="5387" w:type="dxa"/>
          </w:tcPr>
          <w:p w:rsidR="00D07A07"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2</w:t>
            </w:r>
          </w:p>
        </w:tc>
        <w:tc>
          <w:tcPr>
            <w:tcW w:w="1627" w:type="dxa"/>
          </w:tcPr>
          <w:p w:rsidR="00D07A07" w:rsidRPr="00D24F91" w:rsidRDefault="00D07A07" w:rsidP="00D07A07">
            <w:pPr>
              <w:pStyle w:val="a6"/>
              <w:ind w:left="-146" w:right="-108"/>
              <w:jc w:val="center"/>
              <w:rPr>
                <w:rFonts w:asciiTheme="majorHAnsi" w:hAnsiTheme="majorHAnsi" w:cstheme="majorHAnsi"/>
                <w:b/>
                <w:bCs/>
                <w:sz w:val="28"/>
                <w:szCs w:val="28"/>
              </w:rPr>
            </w:pPr>
            <w:r w:rsidRPr="00D24F91">
              <w:rPr>
                <w:rFonts w:asciiTheme="majorHAnsi" w:hAnsiTheme="majorHAnsi" w:cstheme="majorHAnsi"/>
                <w:b/>
                <w:bCs/>
                <w:sz w:val="28"/>
                <w:szCs w:val="28"/>
              </w:rPr>
              <w:t>3</w:t>
            </w:r>
          </w:p>
        </w:tc>
        <w:tc>
          <w:tcPr>
            <w:tcW w:w="1344" w:type="dxa"/>
          </w:tcPr>
          <w:p w:rsidR="00D07A07" w:rsidRPr="00D24F91" w:rsidRDefault="00D07A07" w:rsidP="00D07A07">
            <w:pPr>
              <w:pStyle w:val="a6"/>
              <w:ind w:left="-108" w:right="-142"/>
              <w:jc w:val="center"/>
              <w:rPr>
                <w:rFonts w:asciiTheme="majorHAnsi" w:hAnsiTheme="majorHAnsi" w:cstheme="majorHAnsi"/>
                <w:b/>
                <w:bCs/>
                <w:sz w:val="28"/>
                <w:szCs w:val="28"/>
              </w:rPr>
            </w:pPr>
            <w:r w:rsidRPr="00D24F91">
              <w:rPr>
                <w:rFonts w:asciiTheme="majorHAnsi" w:hAnsiTheme="majorHAnsi" w:cstheme="majorHAnsi"/>
                <w:b/>
                <w:bCs/>
                <w:sz w:val="28"/>
                <w:szCs w:val="28"/>
              </w:rPr>
              <w:t>4</w:t>
            </w:r>
          </w:p>
        </w:tc>
      </w:tr>
      <w:tr w:rsidR="009B654D" w:rsidRPr="00D24F91" w:rsidTr="007253F0">
        <w:trPr>
          <w:trHeight w:val="126"/>
        </w:trPr>
        <w:tc>
          <w:tcPr>
            <w:tcW w:w="1031" w:type="dxa"/>
          </w:tcPr>
          <w:p w:rsidR="009B654D" w:rsidRPr="00D24F91" w:rsidRDefault="002B5B61">
            <w:pPr>
              <w:rPr>
                <w:rFonts w:asciiTheme="majorHAnsi" w:hAnsiTheme="majorHAnsi" w:cstheme="majorHAnsi"/>
                <w:b/>
                <w:bCs/>
                <w:sz w:val="28"/>
                <w:szCs w:val="28"/>
              </w:rPr>
            </w:pPr>
            <w:r w:rsidRPr="00D24F91">
              <w:rPr>
                <w:rFonts w:asciiTheme="majorHAnsi" w:hAnsiTheme="majorHAnsi" w:cstheme="majorHAnsi"/>
                <w:b/>
                <w:bCs/>
                <w:sz w:val="28"/>
                <w:szCs w:val="28"/>
              </w:rPr>
              <w:t>1</w:t>
            </w:r>
          </w:p>
        </w:tc>
        <w:tc>
          <w:tcPr>
            <w:tcW w:w="5387" w:type="dxa"/>
          </w:tcPr>
          <w:p w:rsidR="009B654D" w:rsidRPr="00D24F91" w:rsidRDefault="002B5B61" w:rsidP="00D07A07">
            <w:pPr>
              <w:rPr>
                <w:rFonts w:asciiTheme="majorHAnsi" w:hAnsiTheme="majorHAnsi" w:cstheme="majorHAnsi"/>
                <w:b/>
                <w:bCs/>
                <w:sz w:val="28"/>
                <w:szCs w:val="28"/>
              </w:rPr>
            </w:pPr>
            <w:r w:rsidRPr="00D24F91">
              <w:rPr>
                <w:rFonts w:asciiTheme="majorHAnsi" w:hAnsiTheme="majorHAnsi" w:cstheme="majorHAnsi"/>
                <w:b/>
                <w:bCs/>
                <w:sz w:val="28"/>
                <w:szCs w:val="28"/>
              </w:rPr>
              <w:t>Будівлі</w:t>
            </w:r>
          </w:p>
        </w:tc>
        <w:tc>
          <w:tcPr>
            <w:tcW w:w="1627" w:type="dxa"/>
          </w:tcPr>
          <w:p w:rsidR="009B654D" w:rsidRPr="00D24F91" w:rsidRDefault="00D07A07" w:rsidP="00D07A07">
            <w:pPr>
              <w:pStyle w:val="a6"/>
              <w:ind w:left="-146" w:right="-108"/>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c>
          <w:tcPr>
            <w:tcW w:w="1344" w:type="dxa"/>
          </w:tcPr>
          <w:p w:rsidR="009B654D" w:rsidRPr="00D24F91" w:rsidRDefault="00D07A07" w:rsidP="00D07A07">
            <w:pPr>
              <w:pStyle w:val="a6"/>
              <w:ind w:left="-108" w:right="-142"/>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r>
      <w:tr w:rsidR="009B654D" w:rsidRPr="00D24F91" w:rsidTr="007253F0">
        <w:trPr>
          <w:trHeight w:val="126"/>
        </w:trPr>
        <w:tc>
          <w:tcPr>
            <w:tcW w:w="1031" w:type="dxa"/>
          </w:tcPr>
          <w:p w:rsidR="009B654D" w:rsidRPr="00D24F91" w:rsidRDefault="002B5B61">
            <w:pPr>
              <w:rPr>
                <w:rFonts w:asciiTheme="majorHAnsi" w:hAnsiTheme="majorHAnsi" w:cstheme="majorHAnsi"/>
                <w:b/>
                <w:bCs/>
                <w:sz w:val="28"/>
                <w:szCs w:val="28"/>
              </w:rPr>
            </w:pPr>
            <w:r w:rsidRPr="00D24F91">
              <w:rPr>
                <w:rFonts w:asciiTheme="majorHAnsi" w:hAnsiTheme="majorHAnsi" w:cstheme="majorHAnsi"/>
                <w:b/>
                <w:bCs/>
                <w:sz w:val="28"/>
                <w:szCs w:val="28"/>
              </w:rPr>
              <w:t>11</w:t>
            </w:r>
          </w:p>
        </w:tc>
        <w:tc>
          <w:tcPr>
            <w:tcW w:w="5387" w:type="dxa"/>
          </w:tcPr>
          <w:p w:rsidR="009B654D" w:rsidRPr="00D24F91" w:rsidRDefault="002B5B61" w:rsidP="00D07A07">
            <w:pPr>
              <w:rPr>
                <w:rFonts w:asciiTheme="majorHAnsi" w:hAnsiTheme="majorHAnsi" w:cstheme="majorHAnsi"/>
                <w:b/>
                <w:bCs/>
                <w:sz w:val="28"/>
                <w:szCs w:val="28"/>
              </w:rPr>
            </w:pPr>
            <w:r w:rsidRPr="00D24F91">
              <w:rPr>
                <w:rFonts w:asciiTheme="majorHAnsi" w:hAnsiTheme="majorHAnsi" w:cstheme="majorHAnsi"/>
                <w:b/>
                <w:bCs/>
                <w:sz w:val="28"/>
                <w:szCs w:val="28"/>
              </w:rPr>
              <w:t>Будівлі житлові</w:t>
            </w:r>
          </w:p>
        </w:tc>
        <w:tc>
          <w:tcPr>
            <w:tcW w:w="1627" w:type="dxa"/>
          </w:tcPr>
          <w:p w:rsidR="009B654D" w:rsidRPr="00D24F91" w:rsidRDefault="00D07A07" w:rsidP="00D07A07">
            <w:pPr>
              <w:pStyle w:val="a6"/>
              <w:ind w:left="-146" w:right="-108"/>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c>
          <w:tcPr>
            <w:tcW w:w="1344" w:type="dxa"/>
          </w:tcPr>
          <w:p w:rsidR="009B654D" w:rsidRPr="00D24F91" w:rsidRDefault="00D07A07" w:rsidP="00D07A07">
            <w:pPr>
              <w:pStyle w:val="a6"/>
              <w:ind w:left="-108" w:right="-142"/>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bCs/>
                <w:sz w:val="28"/>
                <w:szCs w:val="28"/>
              </w:rPr>
            </w:pPr>
            <w:r w:rsidRPr="00D24F91">
              <w:rPr>
                <w:rFonts w:asciiTheme="majorHAnsi" w:hAnsiTheme="majorHAnsi" w:cstheme="majorHAnsi"/>
                <w:b/>
                <w:bCs/>
                <w:sz w:val="28"/>
                <w:szCs w:val="28"/>
              </w:rPr>
              <w:t>111</w:t>
            </w:r>
          </w:p>
        </w:tc>
        <w:tc>
          <w:tcPr>
            <w:tcW w:w="5387" w:type="dxa"/>
          </w:tcPr>
          <w:p w:rsidR="009B654D" w:rsidRPr="00D24F91" w:rsidRDefault="002B5B61" w:rsidP="00D07A07">
            <w:pPr>
              <w:pStyle w:val="a6"/>
              <w:rPr>
                <w:rFonts w:asciiTheme="majorHAnsi" w:hAnsiTheme="majorHAnsi" w:cstheme="majorHAnsi"/>
                <w:b/>
                <w:bCs/>
                <w:sz w:val="28"/>
                <w:szCs w:val="28"/>
              </w:rPr>
            </w:pPr>
            <w:r w:rsidRPr="00D24F91">
              <w:rPr>
                <w:rFonts w:asciiTheme="majorHAnsi" w:hAnsiTheme="majorHAnsi" w:cstheme="majorHAnsi"/>
                <w:b/>
                <w:bCs/>
                <w:sz w:val="28"/>
                <w:szCs w:val="28"/>
              </w:rPr>
              <w:t>Будинки одноквартирні</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6F570C" w:rsidRPr="00D24F91" w:rsidTr="007253F0">
        <w:trPr>
          <w:trHeight w:val="126"/>
        </w:trPr>
        <w:tc>
          <w:tcPr>
            <w:tcW w:w="1031" w:type="dxa"/>
          </w:tcPr>
          <w:p w:rsidR="006F570C" w:rsidRPr="00D24F91" w:rsidRDefault="006F570C">
            <w:pPr>
              <w:pStyle w:val="a6"/>
              <w:jc w:val="both"/>
              <w:rPr>
                <w:rFonts w:asciiTheme="majorHAnsi" w:hAnsiTheme="majorHAnsi" w:cstheme="majorHAnsi"/>
                <w:b/>
                <w:bCs/>
                <w:sz w:val="28"/>
                <w:szCs w:val="28"/>
              </w:rPr>
            </w:pPr>
            <w:r w:rsidRPr="00D24F91">
              <w:rPr>
                <w:rFonts w:asciiTheme="majorHAnsi" w:hAnsiTheme="majorHAnsi" w:cstheme="majorHAnsi"/>
                <w:b/>
                <w:bCs/>
                <w:sz w:val="28"/>
                <w:szCs w:val="28"/>
              </w:rPr>
              <w:t>1110</w:t>
            </w:r>
          </w:p>
        </w:tc>
        <w:tc>
          <w:tcPr>
            <w:tcW w:w="5387" w:type="dxa"/>
          </w:tcPr>
          <w:p w:rsidR="006F570C" w:rsidRPr="00D24F91" w:rsidRDefault="006F570C" w:rsidP="00D07A07">
            <w:pPr>
              <w:pStyle w:val="a6"/>
              <w:rPr>
                <w:rFonts w:asciiTheme="majorHAnsi" w:hAnsiTheme="majorHAnsi" w:cstheme="majorHAnsi"/>
                <w:b/>
                <w:bCs/>
                <w:sz w:val="28"/>
                <w:szCs w:val="28"/>
              </w:rPr>
            </w:pPr>
            <w:r w:rsidRPr="00D24F91">
              <w:rPr>
                <w:rFonts w:asciiTheme="majorHAnsi" w:hAnsiTheme="majorHAnsi" w:cstheme="majorHAnsi"/>
                <w:b/>
                <w:bCs/>
                <w:sz w:val="28"/>
                <w:szCs w:val="28"/>
              </w:rPr>
              <w:t>Будинки одноквартирні</w:t>
            </w:r>
          </w:p>
        </w:tc>
        <w:tc>
          <w:tcPr>
            <w:tcW w:w="1627" w:type="dxa"/>
          </w:tcPr>
          <w:p w:rsidR="006F570C"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6F570C"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1110.1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одноквартирні масової забудови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1110.2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Котеджі та будинки одноквартирні  підвищеної комфортності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1110.3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садибного типу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1110.4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дачні та садові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bCs/>
                <w:sz w:val="28"/>
                <w:szCs w:val="28"/>
              </w:rPr>
            </w:pPr>
            <w:r w:rsidRPr="00D24F91">
              <w:rPr>
                <w:rFonts w:asciiTheme="majorHAnsi" w:hAnsiTheme="majorHAnsi" w:cstheme="majorHAnsi"/>
                <w:b/>
                <w:bCs/>
                <w:sz w:val="28"/>
                <w:szCs w:val="28"/>
              </w:rPr>
              <w:t>112</w:t>
            </w:r>
          </w:p>
        </w:tc>
        <w:tc>
          <w:tcPr>
            <w:tcW w:w="5387" w:type="dxa"/>
          </w:tcPr>
          <w:p w:rsidR="009B654D" w:rsidRPr="00D24F91" w:rsidRDefault="002B5B61">
            <w:pPr>
              <w:pStyle w:val="a6"/>
              <w:rPr>
                <w:rFonts w:asciiTheme="majorHAnsi" w:hAnsiTheme="majorHAnsi" w:cstheme="majorHAnsi"/>
                <w:b/>
                <w:bCs/>
                <w:sz w:val="28"/>
                <w:szCs w:val="28"/>
              </w:rPr>
            </w:pPr>
            <w:r w:rsidRPr="00D24F91">
              <w:rPr>
                <w:rFonts w:asciiTheme="majorHAnsi" w:hAnsiTheme="majorHAnsi" w:cstheme="majorHAnsi"/>
                <w:b/>
                <w:bCs/>
                <w:sz w:val="28"/>
                <w:szCs w:val="28"/>
              </w:rPr>
              <w:t>Будинки з двома та більше квартирами</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rPr>
                <w:rFonts w:asciiTheme="majorHAnsi" w:hAnsiTheme="majorHAnsi" w:cstheme="majorHAnsi"/>
                <w:b/>
                <w:sz w:val="28"/>
                <w:szCs w:val="28"/>
              </w:rPr>
            </w:pPr>
            <w:r w:rsidRPr="00D24F91">
              <w:rPr>
                <w:rFonts w:asciiTheme="majorHAnsi" w:hAnsiTheme="majorHAnsi" w:cstheme="majorHAnsi"/>
                <w:b/>
                <w:sz w:val="28"/>
                <w:szCs w:val="28"/>
              </w:rPr>
              <w:t>1121</w:t>
            </w:r>
          </w:p>
        </w:tc>
        <w:tc>
          <w:tcPr>
            <w:tcW w:w="53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pStyle w:val="a6"/>
              <w:rPr>
                <w:rFonts w:asciiTheme="majorHAnsi" w:hAnsiTheme="majorHAnsi" w:cstheme="majorHAnsi"/>
                <w:b/>
                <w:bCs/>
                <w:sz w:val="28"/>
                <w:szCs w:val="28"/>
              </w:rPr>
            </w:pPr>
            <w:r w:rsidRPr="00D24F91">
              <w:rPr>
                <w:rFonts w:asciiTheme="majorHAnsi" w:hAnsiTheme="majorHAnsi" w:cstheme="majorHAnsi"/>
                <w:b/>
                <w:bCs/>
                <w:sz w:val="28"/>
                <w:szCs w:val="28"/>
              </w:rPr>
              <w:t>Будинки з двома квартирами</w:t>
            </w:r>
          </w:p>
        </w:tc>
        <w:tc>
          <w:tcPr>
            <w:tcW w:w="1627" w:type="dxa"/>
          </w:tcPr>
          <w:p w:rsidR="009B654D"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c>
          <w:tcPr>
            <w:tcW w:w="1344" w:type="dxa"/>
          </w:tcPr>
          <w:p w:rsidR="009B654D"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1121.1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двоквартирні масової забудови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1121.2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Котеджі та будинки двоквартирні підвищеної комфортності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bCs/>
                <w:sz w:val="28"/>
                <w:szCs w:val="28"/>
              </w:rPr>
            </w:pPr>
            <w:r w:rsidRPr="00D24F91">
              <w:rPr>
                <w:rFonts w:asciiTheme="majorHAnsi" w:hAnsiTheme="majorHAnsi" w:cstheme="majorHAnsi"/>
                <w:b/>
                <w:bCs/>
                <w:sz w:val="28"/>
                <w:szCs w:val="28"/>
              </w:rPr>
              <w:t>1122</w:t>
            </w:r>
          </w:p>
        </w:tc>
        <w:tc>
          <w:tcPr>
            <w:tcW w:w="5387" w:type="dxa"/>
          </w:tcPr>
          <w:p w:rsidR="009B654D" w:rsidRPr="00D24F91" w:rsidRDefault="002B5B61">
            <w:pPr>
              <w:pStyle w:val="a6"/>
              <w:rPr>
                <w:rFonts w:asciiTheme="majorHAnsi" w:hAnsiTheme="majorHAnsi" w:cstheme="majorHAnsi"/>
                <w:b/>
                <w:bCs/>
                <w:sz w:val="28"/>
                <w:szCs w:val="28"/>
              </w:rPr>
            </w:pPr>
            <w:r w:rsidRPr="00D24F91">
              <w:rPr>
                <w:rFonts w:asciiTheme="majorHAnsi" w:hAnsiTheme="majorHAnsi" w:cstheme="majorHAnsi"/>
                <w:b/>
                <w:bCs/>
                <w:sz w:val="28"/>
                <w:szCs w:val="28"/>
              </w:rPr>
              <w:t>Будинки з трьома та більше квартирами</w:t>
            </w:r>
          </w:p>
        </w:tc>
        <w:tc>
          <w:tcPr>
            <w:tcW w:w="1627" w:type="dxa"/>
          </w:tcPr>
          <w:p w:rsidR="009B654D"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c>
          <w:tcPr>
            <w:tcW w:w="1344" w:type="dxa"/>
          </w:tcPr>
          <w:p w:rsidR="009B654D"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1122.1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багатоквартирні масової забудови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1122.2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багатоквартирні підвищеної комфортності, індивідуальні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1122.3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житлові готельного типу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bCs/>
                <w:sz w:val="28"/>
                <w:szCs w:val="28"/>
              </w:rPr>
            </w:pPr>
            <w:r w:rsidRPr="00D24F91">
              <w:rPr>
                <w:rFonts w:asciiTheme="majorHAnsi" w:hAnsiTheme="majorHAnsi" w:cstheme="majorHAnsi"/>
                <w:b/>
                <w:bCs/>
                <w:sz w:val="28"/>
                <w:szCs w:val="28"/>
              </w:rPr>
              <w:t>113</w:t>
            </w:r>
          </w:p>
        </w:tc>
        <w:tc>
          <w:tcPr>
            <w:tcW w:w="5387" w:type="dxa"/>
          </w:tcPr>
          <w:p w:rsidR="009B654D" w:rsidRPr="00D24F91" w:rsidRDefault="002B5B61" w:rsidP="005664DD">
            <w:pPr>
              <w:widowControl w:val="0"/>
              <w:jc w:val="both"/>
              <w:rPr>
                <w:rFonts w:asciiTheme="majorHAnsi" w:hAnsiTheme="majorHAnsi" w:cstheme="majorHAnsi"/>
                <w:b/>
                <w:i/>
                <w:u w:val="single"/>
              </w:rPr>
            </w:pPr>
            <w:r w:rsidRPr="00D24F91">
              <w:rPr>
                <w:rFonts w:asciiTheme="majorHAnsi" w:hAnsiTheme="majorHAnsi" w:cstheme="majorHAnsi"/>
                <w:b/>
                <w:bCs/>
                <w:sz w:val="28"/>
                <w:szCs w:val="28"/>
              </w:rPr>
              <w:t>Гуртожитки</w:t>
            </w:r>
            <w:r w:rsidR="00EB5C97" w:rsidRPr="00D24F91">
              <w:rPr>
                <w:rFonts w:asciiTheme="majorHAnsi" w:hAnsiTheme="majorHAnsi" w:cstheme="majorHAnsi"/>
                <w:b/>
                <w:bCs/>
                <w:sz w:val="28"/>
                <w:szCs w:val="28"/>
              </w:rPr>
              <w:t xml:space="preserve"> </w:t>
            </w:r>
            <w:r w:rsidR="006F570C" w:rsidRPr="00D24F91">
              <w:rPr>
                <w:b/>
                <w:bCs/>
                <w:sz w:val="28"/>
                <w:szCs w:val="28"/>
              </w:rPr>
              <w:t>³</w:t>
            </w:r>
            <w:r w:rsidR="006F570C" w:rsidRPr="00D24F91">
              <w:rPr>
                <w:rFonts w:asciiTheme="majorHAnsi" w:hAnsiTheme="majorHAnsi" w:cstheme="majorHAnsi"/>
                <w:i/>
              </w:rPr>
              <w:t xml:space="preserve"> </w:t>
            </w:r>
            <w:r w:rsidR="006F570C" w:rsidRPr="00D24F91">
              <w:rPr>
                <w:rFonts w:asciiTheme="majorHAnsi" w:hAnsiTheme="majorHAnsi" w:cstheme="majorHAnsi"/>
              </w:rPr>
              <w:t xml:space="preserve">(за винятком об’єктів </w:t>
            </w:r>
            <w:r w:rsidR="006F570C" w:rsidRPr="00D24F91">
              <w:rPr>
                <w:rFonts w:asciiTheme="majorHAnsi" w:hAnsiTheme="majorHAnsi" w:cstheme="majorHAnsi"/>
              </w:rPr>
              <w:lastRenderedPageBreak/>
              <w:t xml:space="preserve">нерухомості, які підпадають під дію п. п. 266.2.2 п. 266.2 статті 266 </w:t>
            </w:r>
            <w:r w:rsidR="005664DD" w:rsidRPr="00D24F91">
              <w:rPr>
                <w:rFonts w:asciiTheme="majorHAnsi" w:hAnsiTheme="majorHAnsi" w:cstheme="majorHAnsi"/>
              </w:rPr>
              <w:t>ПКУ</w:t>
            </w:r>
            <w:r w:rsidR="006F570C" w:rsidRPr="00D24F91">
              <w:rPr>
                <w:rFonts w:asciiTheme="majorHAnsi" w:hAnsiTheme="majorHAnsi" w:cstheme="majorHAnsi"/>
              </w:rPr>
              <w:t>)</w:t>
            </w:r>
            <w:r w:rsidR="006F570C" w:rsidRPr="00D24F91">
              <w:rPr>
                <w:rFonts w:asciiTheme="majorHAnsi" w:hAnsiTheme="majorHAnsi" w:cstheme="majorHAnsi"/>
                <w:i/>
              </w:rPr>
              <w:t xml:space="preserve"> </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lastRenderedPageBreak/>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1130.1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Гуртожитки для робітників та службовців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1130.2</w:t>
            </w:r>
          </w:p>
        </w:tc>
        <w:tc>
          <w:tcPr>
            <w:tcW w:w="538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Гуртожитки для студентів вищих навчальних закладів</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1130.3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Гуртожитки для учнів навчальних закладів</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1130.4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Будинки-інтернати для людей похилого віку та інвалідів</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1130.5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дитини та сирітські будинки</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1130.6</w:t>
            </w:r>
          </w:p>
        </w:tc>
        <w:tc>
          <w:tcPr>
            <w:tcW w:w="5387"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Будинки для біженців, притулки для бездомних</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1130.9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Будинки для колективного проживання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bCs/>
                <w:sz w:val="28"/>
                <w:szCs w:val="28"/>
              </w:rPr>
            </w:pPr>
            <w:r w:rsidRPr="00D24F91">
              <w:rPr>
                <w:rFonts w:asciiTheme="majorHAnsi" w:hAnsiTheme="majorHAnsi" w:cstheme="majorHAnsi"/>
                <w:b/>
                <w:bCs/>
                <w:sz w:val="28"/>
                <w:szCs w:val="28"/>
              </w:rPr>
              <w:t>12</w:t>
            </w:r>
          </w:p>
        </w:tc>
        <w:tc>
          <w:tcPr>
            <w:tcW w:w="5387" w:type="dxa"/>
          </w:tcPr>
          <w:p w:rsidR="009B654D" w:rsidRPr="00D24F91" w:rsidRDefault="002B5B61" w:rsidP="00D07A07">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нежитлові</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rPr>
                <w:rFonts w:asciiTheme="majorHAnsi" w:hAnsiTheme="majorHAnsi" w:cstheme="majorHAnsi"/>
                <w:b/>
                <w:sz w:val="28"/>
                <w:szCs w:val="28"/>
              </w:rPr>
            </w:pPr>
            <w:r w:rsidRPr="00D24F91">
              <w:rPr>
                <w:rFonts w:asciiTheme="majorHAnsi" w:hAnsiTheme="majorHAnsi" w:cstheme="majorHAnsi"/>
                <w:b/>
                <w:sz w:val="28"/>
                <w:szCs w:val="28"/>
              </w:rPr>
              <w:t>121</w:t>
            </w:r>
          </w:p>
        </w:tc>
        <w:tc>
          <w:tcPr>
            <w:tcW w:w="5387" w:type="dxa"/>
          </w:tcPr>
          <w:p w:rsidR="009B654D" w:rsidRPr="00D24F91" w:rsidRDefault="002B5B61" w:rsidP="005664DD">
            <w:pPr>
              <w:pStyle w:val="a6"/>
              <w:rPr>
                <w:rFonts w:asciiTheme="majorHAnsi" w:hAnsiTheme="majorHAnsi" w:cstheme="majorHAnsi"/>
                <w:b/>
                <w:bCs/>
                <w:sz w:val="28"/>
                <w:szCs w:val="28"/>
              </w:rPr>
            </w:pPr>
            <w:r w:rsidRPr="00D24F91">
              <w:rPr>
                <w:rFonts w:asciiTheme="majorHAnsi" w:hAnsiTheme="majorHAnsi" w:cstheme="majorHAnsi"/>
                <w:b/>
                <w:bCs/>
                <w:sz w:val="28"/>
                <w:szCs w:val="28"/>
              </w:rPr>
              <w:t>Готелі, ресторани та подібні будівлі</w:t>
            </w:r>
            <w:r w:rsidR="00D07A07" w:rsidRPr="00D24F91">
              <w:rPr>
                <w:rFonts w:asciiTheme="majorHAnsi" w:hAnsiTheme="majorHAnsi" w:cstheme="majorHAnsi"/>
                <w:b/>
                <w:bCs/>
                <w:sz w:val="28"/>
                <w:szCs w:val="28"/>
              </w:rPr>
              <w:t xml:space="preserve"> </w:t>
            </w:r>
            <w:r w:rsidR="00D07A07" w:rsidRPr="00D24F91">
              <w:rPr>
                <w:rFonts w:asciiTheme="majorHAnsi" w:hAnsiTheme="majorHAnsi" w:cstheme="majorHAnsi"/>
              </w:rPr>
              <w:t xml:space="preserve">(за винятком об’єктів нерухомості, які підпадають під дію п. п. 266.2.2 п. 266.2 статті 266 </w:t>
            </w:r>
            <w:r w:rsidR="005664DD" w:rsidRPr="00D24F91">
              <w:rPr>
                <w:rFonts w:asciiTheme="majorHAnsi" w:hAnsiTheme="majorHAnsi" w:cstheme="majorHAnsi"/>
              </w:rPr>
              <w:t>ПКУ)</w:t>
            </w:r>
          </w:p>
        </w:tc>
        <w:tc>
          <w:tcPr>
            <w:tcW w:w="1627"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D07A07"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rPr>
                <w:rFonts w:asciiTheme="majorHAnsi" w:hAnsiTheme="majorHAnsi" w:cstheme="majorHAnsi"/>
                <w:b/>
                <w:bCs/>
                <w:sz w:val="28"/>
                <w:szCs w:val="28"/>
              </w:rPr>
            </w:pPr>
            <w:r w:rsidRPr="00D24F91">
              <w:rPr>
                <w:rFonts w:asciiTheme="majorHAnsi" w:hAnsiTheme="majorHAnsi" w:cstheme="majorHAnsi"/>
                <w:b/>
                <w:bCs/>
                <w:sz w:val="28"/>
                <w:szCs w:val="28"/>
              </w:rPr>
              <w:t xml:space="preserve">1211 </w:t>
            </w:r>
          </w:p>
        </w:tc>
        <w:tc>
          <w:tcPr>
            <w:tcW w:w="5387" w:type="dxa"/>
          </w:tcPr>
          <w:p w:rsidR="009B654D" w:rsidRPr="00D24F91" w:rsidRDefault="002B5B61">
            <w:pPr>
              <w:rPr>
                <w:rFonts w:asciiTheme="majorHAnsi" w:hAnsiTheme="majorHAnsi" w:cstheme="majorHAnsi"/>
                <w:b/>
                <w:bCs/>
                <w:sz w:val="28"/>
                <w:szCs w:val="28"/>
              </w:rPr>
            </w:pPr>
            <w:r w:rsidRPr="00D24F91">
              <w:rPr>
                <w:rFonts w:asciiTheme="majorHAnsi" w:hAnsiTheme="majorHAnsi" w:cstheme="majorHAnsi"/>
                <w:b/>
                <w:bCs/>
                <w:sz w:val="28"/>
                <w:szCs w:val="28"/>
              </w:rPr>
              <w:t>Будівлі готельні</w:t>
            </w:r>
          </w:p>
        </w:tc>
        <w:tc>
          <w:tcPr>
            <w:tcW w:w="1627" w:type="dxa"/>
          </w:tcPr>
          <w:p w:rsidR="009B654D"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c>
          <w:tcPr>
            <w:tcW w:w="1344" w:type="dxa"/>
          </w:tcPr>
          <w:p w:rsidR="009B654D" w:rsidRPr="00D24F91" w:rsidRDefault="00D07A07" w:rsidP="00D07A07">
            <w:pPr>
              <w:jc w:val="center"/>
              <w:rPr>
                <w:rFonts w:asciiTheme="majorHAnsi" w:hAnsiTheme="majorHAnsi" w:cstheme="majorHAnsi"/>
                <w:b/>
                <w:bCs/>
                <w:sz w:val="28"/>
                <w:szCs w:val="28"/>
              </w:rPr>
            </w:pPr>
            <w:r w:rsidRPr="00D24F91">
              <w:rPr>
                <w:rFonts w:asciiTheme="majorHAnsi" w:hAnsiTheme="majorHAnsi" w:cstheme="majorHAnsi"/>
                <w:b/>
                <w:bCs/>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1211.1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Готелі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1211.2</w:t>
            </w:r>
          </w:p>
        </w:tc>
        <w:tc>
          <w:tcPr>
            <w:tcW w:w="5387"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Мотелі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1211.3</w:t>
            </w:r>
          </w:p>
        </w:tc>
        <w:tc>
          <w:tcPr>
            <w:tcW w:w="5387"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Кемпінги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1211.4</w:t>
            </w:r>
          </w:p>
        </w:tc>
        <w:tc>
          <w:tcPr>
            <w:tcW w:w="5387"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Пансіонати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1211.5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Ресторани та бари</w:t>
            </w:r>
          </w:p>
        </w:tc>
        <w:tc>
          <w:tcPr>
            <w:tcW w:w="1627" w:type="dxa"/>
          </w:tcPr>
          <w:p w:rsidR="009B654D" w:rsidRPr="00D24F91" w:rsidRDefault="00EB5C97"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EB5C97"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1212</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Інші будівлі для тимчасового проживання</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1212.1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Туристичні бази та гірські притулки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1212.2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Дитячі та сімейні табори відпочину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1212.3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Центри та будинки відпочинку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1212.9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Інші будівлі для тимчасового проживання,  некласифіковані раніше</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122</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офісні</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1220</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b/>
                <w:sz w:val="28"/>
                <w:szCs w:val="28"/>
              </w:rPr>
              <w:t>Будівлі офісні</w:t>
            </w:r>
            <w:r w:rsidR="005664DD" w:rsidRPr="00D24F91">
              <w:rPr>
                <w:rFonts w:asciiTheme="majorHAnsi" w:hAnsiTheme="majorHAnsi" w:cstheme="majorHAnsi"/>
                <w:b/>
                <w:sz w:val="28"/>
                <w:szCs w:val="28"/>
              </w:rPr>
              <w:t xml:space="preserve"> </w:t>
            </w:r>
            <w:r w:rsidR="005664DD" w:rsidRPr="00D24F91">
              <w:rPr>
                <w:rFonts w:asciiTheme="majorHAnsi" w:hAnsiTheme="majorHAnsi" w:cstheme="majorHAnsi"/>
              </w:rPr>
              <w:t>(за винятком об’єктів нерухомості, які підпадають під дію п. п. 266.2.2 п. 266.2 статті 266 ПКУ)</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1220.1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органів державного та місцевого управління</w:t>
            </w:r>
          </w:p>
        </w:tc>
        <w:tc>
          <w:tcPr>
            <w:tcW w:w="1627" w:type="dxa"/>
          </w:tcPr>
          <w:p w:rsidR="009B654D" w:rsidRPr="00D24F91" w:rsidRDefault="005664DD" w:rsidP="00D07A07">
            <w:pPr>
              <w:jc w:val="center"/>
              <w:rPr>
                <w:rFonts w:asciiTheme="majorHAnsi" w:hAnsiTheme="majorHAnsi" w:cstheme="majorHAnsi"/>
                <w:sz w:val="28"/>
                <w:szCs w:val="28"/>
              </w:rPr>
            </w:pPr>
            <w:r w:rsidRPr="00D24F91">
              <w:rPr>
                <w:rFonts w:asciiTheme="majorHAnsi" w:hAnsiTheme="majorHAnsi" w:cstheme="majorHAnsi"/>
                <w:sz w:val="28"/>
                <w:szCs w:val="28"/>
              </w:rPr>
              <w:t>х</w:t>
            </w:r>
          </w:p>
        </w:tc>
        <w:tc>
          <w:tcPr>
            <w:tcW w:w="1344" w:type="dxa"/>
          </w:tcPr>
          <w:p w:rsidR="009B654D" w:rsidRPr="00D24F91" w:rsidRDefault="005664DD" w:rsidP="00D07A07">
            <w:pPr>
              <w:jc w:val="center"/>
              <w:rPr>
                <w:rFonts w:asciiTheme="majorHAnsi" w:hAnsiTheme="majorHAnsi" w:cstheme="majorHAnsi"/>
                <w:sz w:val="28"/>
                <w:szCs w:val="28"/>
              </w:rPr>
            </w:pPr>
            <w:r w:rsidRPr="00D24F91">
              <w:rPr>
                <w:rFonts w:asciiTheme="majorHAnsi" w:hAnsiTheme="majorHAnsi" w:cstheme="majorHAnsi"/>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1220.2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фінансового обслуговування</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1220.3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органів правосуддя</w:t>
            </w:r>
          </w:p>
        </w:tc>
        <w:tc>
          <w:tcPr>
            <w:tcW w:w="1627" w:type="dxa"/>
          </w:tcPr>
          <w:p w:rsidR="009B654D" w:rsidRPr="00D24F91" w:rsidRDefault="005664DD" w:rsidP="00D07A07">
            <w:pPr>
              <w:jc w:val="center"/>
              <w:rPr>
                <w:rFonts w:asciiTheme="majorHAnsi" w:hAnsiTheme="majorHAnsi" w:cstheme="majorHAnsi"/>
                <w:sz w:val="28"/>
                <w:szCs w:val="28"/>
              </w:rPr>
            </w:pPr>
            <w:r w:rsidRPr="00D24F91">
              <w:rPr>
                <w:rFonts w:asciiTheme="majorHAnsi" w:hAnsiTheme="majorHAnsi" w:cstheme="majorHAnsi"/>
                <w:sz w:val="28"/>
                <w:szCs w:val="28"/>
              </w:rPr>
              <w:t>х</w:t>
            </w:r>
          </w:p>
        </w:tc>
        <w:tc>
          <w:tcPr>
            <w:tcW w:w="1344" w:type="dxa"/>
          </w:tcPr>
          <w:p w:rsidR="009B654D" w:rsidRPr="00D24F91" w:rsidRDefault="005664DD" w:rsidP="00D07A07">
            <w:pPr>
              <w:jc w:val="center"/>
              <w:rPr>
                <w:rFonts w:asciiTheme="majorHAnsi" w:hAnsiTheme="majorHAnsi" w:cstheme="majorHAnsi"/>
                <w:sz w:val="28"/>
                <w:szCs w:val="28"/>
              </w:rPr>
            </w:pPr>
            <w:r w:rsidRPr="00D24F91">
              <w:rPr>
                <w:rFonts w:asciiTheme="majorHAnsi" w:hAnsiTheme="majorHAnsi" w:cstheme="majorHAnsi"/>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1220.4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закордонних представництв</w:t>
            </w:r>
          </w:p>
        </w:tc>
        <w:tc>
          <w:tcPr>
            <w:tcW w:w="1627" w:type="dxa"/>
          </w:tcPr>
          <w:p w:rsidR="009B654D" w:rsidRPr="00D24F91" w:rsidRDefault="005664DD" w:rsidP="00D07A07">
            <w:pPr>
              <w:jc w:val="center"/>
              <w:rPr>
                <w:rFonts w:asciiTheme="majorHAnsi" w:hAnsiTheme="majorHAnsi" w:cstheme="majorHAnsi"/>
                <w:sz w:val="28"/>
                <w:szCs w:val="28"/>
              </w:rPr>
            </w:pPr>
            <w:r w:rsidRPr="00D24F91">
              <w:rPr>
                <w:rFonts w:asciiTheme="majorHAnsi" w:hAnsiTheme="majorHAnsi" w:cstheme="majorHAnsi"/>
                <w:sz w:val="28"/>
                <w:szCs w:val="28"/>
              </w:rPr>
              <w:t>х</w:t>
            </w:r>
          </w:p>
        </w:tc>
        <w:tc>
          <w:tcPr>
            <w:tcW w:w="1344" w:type="dxa"/>
          </w:tcPr>
          <w:p w:rsidR="009B654D" w:rsidRPr="00D24F91" w:rsidRDefault="005664DD" w:rsidP="00D07A07">
            <w:pPr>
              <w:jc w:val="center"/>
              <w:rPr>
                <w:rFonts w:asciiTheme="majorHAnsi" w:hAnsiTheme="majorHAnsi" w:cstheme="majorHAnsi"/>
                <w:sz w:val="28"/>
                <w:szCs w:val="28"/>
              </w:rPr>
            </w:pPr>
            <w:r w:rsidRPr="00D24F91">
              <w:rPr>
                <w:rFonts w:asciiTheme="majorHAnsi" w:hAnsiTheme="majorHAnsi" w:cstheme="majorHAnsi"/>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1220.5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Адміністративно-побутові будівлі промислових підприємств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1220.9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для конторських та адміністративних цілей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123</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торговельні</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lastRenderedPageBreak/>
              <w:t>1230</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b/>
                <w:sz w:val="28"/>
                <w:szCs w:val="28"/>
              </w:rPr>
              <w:t>Будівлі торговельні</w:t>
            </w:r>
            <w:r w:rsidR="005664DD" w:rsidRPr="00D24F91">
              <w:rPr>
                <w:rFonts w:asciiTheme="majorHAnsi" w:hAnsiTheme="majorHAnsi" w:cstheme="majorHAnsi"/>
                <w:b/>
                <w:sz w:val="28"/>
                <w:szCs w:val="28"/>
              </w:rPr>
              <w:t xml:space="preserve"> </w:t>
            </w:r>
            <w:r w:rsidR="005664DD" w:rsidRPr="00D24F91">
              <w:rPr>
                <w:rFonts w:asciiTheme="majorHAnsi" w:hAnsiTheme="majorHAnsi" w:cstheme="majorHAnsi"/>
              </w:rPr>
              <w:t>(за винятком об’єктів нерухомості, які підпадають під дію п. п. 266.2.2 п. 266.2 статті 266 ПКУ)</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2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1230.1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Торгові центри, універмаги, магазини</w:t>
            </w:r>
          </w:p>
        </w:tc>
        <w:tc>
          <w:tcPr>
            <w:tcW w:w="1627" w:type="dxa"/>
          </w:tcPr>
          <w:p w:rsidR="00EB5C97" w:rsidRPr="00D24F91" w:rsidRDefault="00EB5C97" w:rsidP="00EB5C9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EB5C97"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EB5C97" w:rsidRPr="00D24F91" w:rsidTr="007253F0">
        <w:trPr>
          <w:trHeight w:val="126"/>
        </w:trPr>
        <w:tc>
          <w:tcPr>
            <w:tcW w:w="1031" w:type="dxa"/>
          </w:tcPr>
          <w:p w:rsidR="00EB5C97" w:rsidRPr="00D24F91" w:rsidRDefault="00EB5C97">
            <w:pPr>
              <w:pStyle w:val="a6"/>
              <w:jc w:val="both"/>
              <w:rPr>
                <w:rFonts w:asciiTheme="majorHAnsi" w:hAnsiTheme="majorHAnsi" w:cstheme="majorHAnsi"/>
                <w:sz w:val="28"/>
                <w:szCs w:val="28"/>
              </w:rPr>
            </w:pPr>
            <w:r w:rsidRPr="00D24F91">
              <w:rPr>
                <w:rFonts w:asciiTheme="majorHAnsi" w:hAnsiTheme="majorHAnsi" w:cstheme="majorHAnsi"/>
                <w:sz w:val="28"/>
                <w:szCs w:val="28"/>
              </w:rPr>
              <w:t>1230.2</w:t>
            </w:r>
          </w:p>
        </w:tc>
        <w:tc>
          <w:tcPr>
            <w:tcW w:w="5387" w:type="dxa"/>
          </w:tcPr>
          <w:p w:rsidR="00EB5C97" w:rsidRPr="00D24F91" w:rsidRDefault="00EB5C97">
            <w:pPr>
              <w:pStyle w:val="a6"/>
              <w:rPr>
                <w:rFonts w:asciiTheme="majorHAnsi" w:hAnsiTheme="majorHAnsi" w:cstheme="majorHAnsi"/>
                <w:sz w:val="28"/>
                <w:szCs w:val="28"/>
              </w:rPr>
            </w:pPr>
            <w:r w:rsidRPr="00D24F91">
              <w:rPr>
                <w:rFonts w:asciiTheme="majorHAnsi" w:hAnsiTheme="majorHAnsi" w:cstheme="majorHAnsi"/>
                <w:sz w:val="28"/>
                <w:szCs w:val="28"/>
              </w:rPr>
              <w:t>Криті ринки, павільйони та зали для ярмарків</w:t>
            </w:r>
          </w:p>
        </w:tc>
        <w:tc>
          <w:tcPr>
            <w:tcW w:w="1627"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EB5C97" w:rsidRPr="00D24F91" w:rsidTr="007253F0">
        <w:trPr>
          <w:trHeight w:val="126"/>
        </w:trPr>
        <w:tc>
          <w:tcPr>
            <w:tcW w:w="1031" w:type="dxa"/>
          </w:tcPr>
          <w:p w:rsidR="00EB5C97" w:rsidRPr="00D24F91" w:rsidRDefault="00EB5C97">
            <w:pPr>
              <w:pStyle w:val="a6"/>
              <w:jc w:val="both"/>
              <w:rPr>
                <w:rFonts w:asciiTheme="majorHAnsi" w:hAnsiTheme="majorHAnsi" w:cstheme="majorHAnsi"/>
                <w:sz w:val="28"/>
                <w:szCs w:val="28"/>
              </w:rPr>
            </w:pPr>
            <w:r w:rsidRPr="00D24F91">
              <w:rPr>
                <w:rFonts w:asciiTheme="majorHAnsi" w:hAnsiTheme="majorHAnsi" w:cstheme="majorHAnsi"/>
                <w:sz w:val="28"/>
                <w:szCs w:val="28"/>
              </w:rPr>
              <w:t>1230.3</w:t>
            </w:r>
          </w:p>
        </w:tc>
        <w:tc>
          <w:tcPr>
            <w:tcW w:w="5387" w:type="dxa"/>
          </w:tcPr>
          <w:p w:rsidR="00EB5C97" w:rsidRPr="00D24F91" w:rsidRDefault="00EB5C97">
            <w:pPr>
              <w:pStyle w:val="a6"/>
              <w:rPr>
                <w:rFonts w:asciiTheme="majorHAnsi" w:hAnsiTheme="majorHAnsi" w:cstheme="majorHAnsi"/>
                <w:sz w:val="28"/>
                <w:szCs w:val="28"/>
              </w:rPr>
            </w:pPr>
            <w:r w:rsidRPr="00D24F91">
              <w:rPr>
                <w:rFonts w:asciiTheme="majorHAnsi" w:hAnsiTheme="majorHAnsi" w:cstheme="majorHAnsi"/>
                <w:sz w:val="28"/>
                <w:szCs w:val="28"/>
              </w:rPr>
              <w:t>Станції технічного обслуговування автомобілів</w:t>
            </w:r>
          </w:p>
        </w:tc>
        <w:tc>
          <w:tcPr>
            <w:tcW w:w="1627"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EB5C97" w:rsidRPr="00D24F91" w:rsidTr="007253F0">
        <w:trPr>
          <w:trHeight w:val="196"/>
        </w:trPr>
        <w:tc>
          <w:tcPr>
            <w:tcW w:w="1031" w:type="dxa"/>
          </w:tcPr>
          <w:p w:rsidR="00EB5C97" w:rsidRPr="00D24F91" w:rsidRDefault="00EB5C97">
            <w:pPr>
              <w:pStyle w:val="a6"/>
              <w:jc w:val="both"/>
              <w:rPr>
                <w:rFonts w:asciiTheme="majorHAnsi" w:hAnsiTheme="majorHAnsi" w:cstheme="majorHAnsi"/>
                <w:sz w:val="28"/>
                <w:szCs w:val="28"/>
              </w:rPr>
            </w:pPr>
            <w:r w:rsidRPr="00D24F91">
              <w:rPr>
                <w:rFonts w:asciiTheme="majorHAnsi" w:hAnsiTheme="majorHAnsi" w:cstheme="majorHAnsi"/>
                <w:sz w:val="28"/>
                <w:szCs w:val="28"/>
              </w:rPr>
              <w:t>1230.4</w:t>
            </w:r>
          </w:p>
        </w:tc>
        <w:tc>
          <w:tcPr>
            <w:tcW w:w="5387" w:type="dxa"/>
          </w:tcPr>
          <w:p w:rsidR="00EB5C97" w:rsidRPr="00D24F91" w:rsidRDefault="00EB5C97">
            <w:pPr>
              <w:pStyle w:val="a6"/>
              <w:rPr>
                <w:rFonts w:asciiTheme="majorHAnsi" w:hAnsiTheme="majorHAnsi" w:cstheme="majorHAnsi"/>
                <w:sz w:val="28"/>
                <w:szCs w:val="28"/>
              </w:rPr>
            </w:pPr>
            <w:r w:rsidRPr="00D24F91">
              <w:rPr>
                <w:rFonts w:asciiTheme="majorHAnsi" w:hAnsiTheme="majorHAnsi" w:cstheme="majorHAnsi"/>
                <w:sz w:val="28"/>
                <w:szCs w:val="28"/>
              </w:rPr>
              <w:t>Їдальні, кафе, закусочні та т. ін.</w:t>
            </w:r>
          </w:p>
        </w:tc>
        <w:tc>
          <w:tcPr>
            <w:tcW w:w="1627"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EB5C97" w:rsidRPr="00D24F91" w:rsidTr="007253F0">
        <w:trPr>
          <w:trHeight w:val="196"/>
        </w:trPr>
        <w:tc>
          <w:tcPr>
            <w:tcW w:w="1031" w:type="dxa"/>
          </w:tcPr>
          <w:p w:rsidR="00EB5C97" w:rsidRPr="00D24F91" w:rsidRDefault="00EB5C97">
            <w:pPr>
              <w:pStyle w:val="a6"/>
              <w:jc w:val="both"/>
              <w:rPr>
                <w:rFonts w:asciiTheme="majorHAnsi" w:hAnsiTheme="majorHAnsi" w:cstheme="majorHAnsi"/>
                <w:sz w:val="28"/>
                <w:szCs w:val="28"/>
              </w:rPr>
            </w:pPr>
            <w:r w:rsidRPr="00D24F91">
              <w:rPr>
                <w:rFonts w:asciiTheme="majorHAnsi" w:hAnsiTheme="majorHAnsi" w:cstheme="majorHAnsi"/>
                <w:sz w:val="28"/>
                <w:szCs w:val="28"/>
              </w:rPr>
              <w:t>1230.5</w:t>
            </w:r>
          </w:p>
        </w:tc>
        <w:tc>
          <w:tcPr>
            <w:tcW w:w="5387" w:type="dxa"/>
          </w:tcPr>
          <w:p w:rsidR="00EB5C97" w:rsidRPr="00D24F91" w:rsidRDefault="00EB5C97">
            <w:pPr>
              <w:pStyle w:val="a6"/>
              <w:rPr>
                <w:rFonts w:asciiTheme="majorHAnsi" w:hAnsiTheme="majorHAnsi" w:cstheme="majorHAnsi"/>
                <w:sz w:val="28"/>
                <w:szCs w:val="28"/>
              </w:rPr>
            </w:pPr>
            <w:r w:rsidRPr="00D24F91">
              <w:rPr>
                <w:rFonts w:asciiTheme="majorHAnsi" w:hAnsiTheme="majorHAnsi" w:cstheme="majorHAnsi"/>
                <w:sz w:val="28"/>
                <w:szCs w:val="28"/>
              </w:rPr>
              <w:t>Бази та склади підприємств торгівлі і громадського харчування</w:t>
            </w:r>
          </w:p>
        </w:tc>
        <w:tc>
          <w:tcPr>
            <w:tcW w:w="1627"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EB5C97" w:rsidRPr="00D24F91" w:rsidTr="007253F0">
        <w:trPr>
          <w:trHeight w:val="196"/>
        </w:trPr>
        <w:tc>
          <w:tcPr>
            <w:tcW w:w="1031" w:type="dxa"/>
          </w:tcPr>
          <w:p w:rsidR="00EB5C97" w:rsidRPr="00D24F91" w:rsidRDefault="00EB5C97">
            <w:pPr>
              <w:pStyle w:val="a6"/>
              <w:jc w:val="both"/>
              <w:rPr>
                <w:rFonts w:asciiTheme="majorHAnsi" w:hAnsiTheme="majorHAnsi" w:cstheme="majorHAnsi"/>
                <w:sz w:val="28"/>
                <w:szCs w:val="28"/>
              </w:rPr>
            </w:pPr>
            <w:r w:rsidRPr="00D24F91">
              <w:rPr>
                <w:rFonts w:asciiTheme="majorHAnsi" w:hAnsiTheme="majorHAnsi" w:cstheme="majorHAnsi"/>
                <w:sz w:val="28"/>
                <w:szCs w:val="28"/>
              </w:rPr>
              <w:t>1230.6</w:t>
            </w:r>
          </w:p>
        </w:tc>
        <w:tc>
          <w:tcPr>
            <w:tcW w:w="5387" w:type="dxa"/>
          </w:tcPr>
          <w:p w:rsidR="00EB5C97" w:rsidRPr="00D24F91" w:rsidRDefault="00EB5C97">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побутового обслуговування</w:t>
            </w:r>
          </w:p>
        </w:tc>
        <w:tc>
          <w:tcPr>
            <w:tcW w:w="1627"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EB5C97" w:rsidRPr="00D24F91" w:rsidTr="007253F0">
        <w:trPr>
          <w:trHeight w:val="196"/>
        </w:trPr>
        <w:tc>
          <w:tcPr>
            <w:tcW w:w="1031" w:type="dxa"/>
          </w:tcPr>
          <w:p w:rsidR="00EB5C97" w:rsidRPr="00D24F91" w:rsidRDefault="00EB5C97">
            <w:pPr>
              <w:pStyle w:val="a6"/>
              <w:jc w:val="both"/>
              <w:rPr>
                <w:rFonts w:asciiTheme="majorHAnsi" w:hAnsiTheme="majorHAnsi" w:cstheme="majorHAnsi"/>
                <w:sz w:val="28"/>
                <w:szCs w:val="28"/>
              </w:rPr>
            </w:pPr>
            <w:r w:rsidRPr="00D24F91">
              <w:rPr>
                <w:rFonts w:asciiTheme="majorHAnsi" w:hAnsiTheme="majorHAnsi" w:cstheme="majorHAnsi"/>
                <w:sz w:val="28"/>
                <w:szCs w:val="28"/>
              </w:rPr>
              <w:t>1230.9</w:t>
            </w:r>
          </w:p>
        </w:tc>
        <w:tc>
          <w:tcPr>
            <w:tcW w:w="5387" w:type="dxa"/>
          </w:tcPr>
          <w:p w:rsidR="00EB5C97" w:rsidRPr="00D24F91" w:rsidRDefault="00EB5C97">
            <w:pPr>
              <w:pStyle w:val="a6"/>
              <w:rPr>
                <w:rFonts w:asciiTheme="majorHAnsi" w:hAnsiTheme="majorHAnsi" w:cstheme="majorHAnsi"/>
                <w:sz w:val="28"/>
                <w:szCs w:val="28"/>
              </w:rPr>
            </w:pPr>
            <w:r w:rsidRPr="00D24F91">
              <w:rPr>
                <w:rFonts w:asciiTheme="majorHAnsi" w:hAnsiTheme="majorHAnsi" w:cstheme="majorHAnsi"/>
                <w:sz w:val="28"/>
                <w:szCs w:val="28"/>
              </w:rPr>
              <w:t>Будівлі торговельні інші</w:t>
            </w:r>
          </w:p>
        </w:tc>
        <w:tc>
          <w:tcPr>
            <w:tcW w:w="1627"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EB5C97" w:rsidRPr="00D24F91" w:rsidRDefault="00EB5C97" w:rsidP="001D5961">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124</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транспорту та засобів зв'язку</w:t>
            </w:r>
            <w:r w:rsidR="005664DD" w:rsidRPr="00D24F91">
              <w:rPr>
                <w:rFonts w:asciiTheme="majorHAnsi" w:hAnsiTheme="majorHAnsi" w:cstheme="majorHAnsi"/>
              </w:rPr>
              <w:t>(за винятком об’єктів нерухомості, які підпадають під дію п. п. 266.2.2 п. 266.2 статті 266 ПКУ)</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124</w:t>
            </w:r>
            <w:r w:rsidR="005664DD" w:rsidRPr="00D24F91">
              <w:rPr>
                <w:rFonts w:asciiTheme="majorHAnsi" w:hAnsiTheme="majorHAnsi" w:cstheme="majorHAnsi"/>
                <w:b/>
                <w:sz w:val="28"/>
                <w:szCs w:val="28"/>
              </w:rPr>
              <w:t>0</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Вокзали, аеровокзали, будівлі засобів зв’язку та пов’язані з ними будівлі</w:t>
            </w:r>
          </w:p>
        </w:tc>
        <w:tc>
          <w:tcPr>
            <w:tcW w:w="1627"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5664DD"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Автовокзали та інші будівлі автомобільного транспорту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Вокзали та інші будівлі залізничного транспорту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міського електротранспорту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Аеровокзали та інші будівлі повітряного транспорту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Морські та річкові вокзали, маяки та пов’язані з ними будівлі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станцій підвісних та канатних доріг</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1241.7</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центрів радіо- та телевізійного мовлення, телефонних станцій, телекомунікаційних центрів тощо</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1241.8</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Ангари для літаків, локомотивні, вагонні депо</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1241.9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транспорту та засобів зв'язку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0,7</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1242</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Гаражі</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1242.1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Гаражі наземні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1242.2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Гаражі підземні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1242.3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Стоянки автомобільні </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1242.4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 Навіси  для велосипедів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125</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промислові та склади</w:t>
            </w:r>
            <w:r w:rsidR="00A05799" w:rsidRPr="00D24F91">
              <w:rPr>
                <w:rFonts w:asciiTheme="majorHAnsi" w:hAnsiTheme="majorHAnsi" w:cstheme="majorHAnsi"/>
                <w:b/>
                <w:sz w:val="28"/>
                <w:szCs w:val="28"/>
              </w:rPr>
              <w:t xml:space="preserve"> </w:t>
            </w:r>
            <w:r w:rsidR="00A05799" w:rsidRPr="00D24F91">
              <w:rPr>
                <w:rFonts w:asciiTheme="majorHAnsi" w:hAnsiTheme="majorHAnsi" w:cstheme="majorHAnsi"/>
              </w:rPr>
              <w:t>(за винятком об’єктів нерухомості, які підпадають під дію п. п. 266.2.2 п. 266.2 статті 266 ПКУ)</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1251</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 xml:space="preserve">Будівлі промислові </w:t>
            </w:r>
            <w:r w:rsidR="00A05799" w:rsidRPr="00D24F91">
              <w:rPr>
                <w:rFonts w:asciiTheme="majorHAnsi" w:hAnsiTheme="majorHAnsi" w:cstheme="majorHAnsi"/>
                <w:b/>
                <w:sz w:val="28"/>
                <w:szCs w:val="28"/>
              </w:rPr>
              <w:t>³</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1251.1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машинобудування та металообробної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чорної металургії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хімічної та нафтохімічної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легкої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харчової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медичної та мікробіологічної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1251.7</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лісової, деревообробної та целюлозно-паперової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1251.8</w:t>
            </w:r>
          </w:p>
        </w:tc>
        <w:tc>
          <w:tcPr>
            <w:tcW w:w="5387" w:type="dxa"/>
          </w:tcPr>
          <w:p w:rsidR="009B654D" w:rsidRPr="00D24F91" w:rsidRDefault="003602F2">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1251.9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інших промислових виробництв, включаючи поліграфічне</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1252</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Резервуари, силосі та склади</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Резервуари для нафти, нафтопродуктів та газу</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Резервуари таємності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Силосі для зерна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Силосі для цементу та інших супутніх  матеріалів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Склади спеціальні товарні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Холодильники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1252.7</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Складські майданчики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0,25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1252.8</w:t>
            </w:r>
          </w:p>
        </w:tc>
        <w:tc>
          <w:tcPr>
            <w:tcW w:w="5387" w:type="dxa"/>
          </w:tcPr>
          <w:p w:rsidR="009B654D" w:rsidRPr="00D24F91" w:rsidRDefault="002B5B61" w:rsidP="00EB5C97">
            <w:pPr>
              <w:pStyle w:val="a6"/>
              <w:rPr>
                <w:rFonts w:asciiTheme="majorHAnsi" w:hAnsiTheme="majorHAnsi" w:cstheme="majorHAnsi"/>
                <w:sz w:val="28"/>
                <w:szCs w:val="28"/>
              </w:rPr>
            </w:pPr>
            <w:r w:rsidRPr="00D24F91">
              <w:rPr>
                <w:rFonts w:asciiTheme="majorHAnsi" w:hAnsiTheme="majorHAnsi" w:cstheme="majorHAnsi"/>
                <w:sz w:val="28"/>
                <w:szCs w:val="28"/>
              </w:rPr>
              <w:t>Склади ун</w:t>
            </w:r>
            <w:r w:rsidR="00EB5C97" w:rsidRPr="00D24F91">
              <w:rPr>
                <w:rFonts w:asciiTheme="majorHAnsi" w:hAnsiTheme="majorHAnsi" w:cstheme="majorHAnsi"/>
                <w:sz w:val="28"/>
                <w:szCs w:val="28"/>
              </w:rPr>
              <w:t>іверсальні до 1000 кв</w:t>
            </w:r>
            <w:r w:rsidRPr="00D24F91">
              <w:rPr>
                <w:rFonts w:asciiTheme="majorHAnsi" w:hAnsiTheme="majorHAnsi" w:cstheme="majorHAnsi"/>
                <w:sz w:val="28"/>
                <w:szCs w:val="28"/>
              </w:rPr>
              <w:t>. м.</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1252.8</w:t>
            </w:r>
          </w:p>
        </w:tc>
        <w:tc>
          <w:tcPr>
            <w:tcW w:w="5387" w:type="dxa"/>
          </w:tcPr>
          <w:p w:rsidR="009B654D" w:rsidRPr="00D24F91" w:rsidRDefault="00EB5C97" w:rsidP="00EB5C97">
            <w:pPr>
              <w:pStyle w:val="a6"/>
              <w:rPr>
                <w:rFonts w:asciiTheme="majorHAnsi" w:hAnsiTheme="majorHAnsi" w:cstheme="majorHAnsi"/>
                <w:sz w:val="28"/>
                <w:szCs w:val="28"/>
              </w:rPr>
            </w:pPr>
            <w:r w:rsidRPr="00D24F91">
              <w:rPr>
                <w:rFonts w:asciiTheme="majorHAnsi" w:hAnsiTheme="majorHAnsi" w:cstheme="majorHAnsi"/>
                <w:sz w:val="28"/>
                <w:szCs w:val="28"/>
              </w:rPr>
              <w:t>Склади універсальні від 1000 кв. м. до 5000 кв</w:t>
            </w:r>
            <w:r w:rsidR="002B5B61" w:rsidRPr="00D24F91">
              <w:rPr>
                <w:rFonts w:asciiTheme="majorHAnsi" w:hAnsiTheme="majorHAnsi" w:cstheme="majorHAnsi"/>
                <w:sz w:val="28"/>
                <w:szCs w:val="28"/>
              </w:rPr>
              <w:t>. м.</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0,4</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0,4</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1252.8</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Склади універсальні більше ніж 5000 кВт. м.</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1252.9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Склади та сховища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126</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для публічних виступів, закладів освітнього, медичного та оздоровчого призначення</w:t>
            </w:r>
            <w:r w:rsidR="00A05799" w:rsidRPr="00D24F91">
              <w:rPr>
                <w:rFonts w:asciiTheme="majorHAnsi" w:hAnsiTheme="majorHAnsi" w:cstheme="majorHAnsi"/>
                <w:b/>
                <w:sz w:val="28"/>
                <w:szCs w:val="28"/>
              </w:rPr>
              <w:t xml:space="preserve"> </w:t>
            </w:r>
            <w:r w:rsidR="00A05799" w:rsidRPr="00D24F91">
              <w:rPr>
                <w:rFonts w:asciiTheme="majorHAnsi" w:hAnsiTheme="majorHAnsi" w:cstheme="majorHAnsi"/>
              </w:rPr>
              <w:t>(за винятком об’єктів нерухомості, які підпадають під дію п. п. 266.2.2 п. 266.2 статті 266 ПКУ)</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1261</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для публічних виступів</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1261.1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Театри, кінотеатри та концертні зали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1261.2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Зали засідань та багатоцільові зали для публічних виступів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1261.3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Цирки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1261.4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Казино, ігорні будинки</w:t>
            </w:r>
          </w:p>
        </w:tc>
        <w:tc>
          <w:tcPr>
            <w:tcW w:w="1627" w:type="dxa"/>
          </w:tcPr>
          <w:p w:rsidR="009B654D" w:rsidRPr="00D24F91" w:rsidRDefault="007253F0" w:rsidP="00D07A07">
            <w:pPr>
              <w:jc w:val="center"/>
              <w:rPr>
                <w:rFonts w:asciiTheme="majorHAnsi" w:hAnsiTheme="majorHAnsi" w:cstheme="majorHAnsi"/>
                <w:sz w:val="28"/>
                <w:szCs w:val="28"/>
              </w:rPr>
            </w:pPr>
            <w:r w:rsidRPr="00D24F91">
              <w:rPr>
                <w:rFonts w:asciiTheme="majorHAnsi" w:hAnsiTheme="majorHAnsi" w:cstheme="majorHAnsi"/>
                <w:sz w:val="28"/>
                <w:szCs w:val="28"/>
              </w:rPr>
              <w:t>1,0</w:t>
            </w:r>
          </w:p>
        </w:tc>
        <w:tc>
          <w:tcPr>
            <w:tcW w:w="1344" w:type="dxa"/>
          </w:tcPr>
          <w:p w:rsidR="009B654D" w:rsidRPr="00D24F91" w:rsidRDefault="007253F0" w:rsidP="00D07A07">
            <w:pPr>
              <w:jc w:val="center"/>
              <w:rPr>
                <w:rFonts w:asciiTheme="majorHAnsi" w:hAnsiTheme="majorHAnsi" w:cstheme="majorHAnsi"/>
                <w:sz w:val="28"/>
                <w:szCs w:val="28"/>
              </w:rPr>
            </w:pPr>
            <w:r w:rsidRPr="00D24F91">
              <w:rPr>
                <w:rFonts w:asciiTheme="majorHAnsi" w:hAnsiTheme="majorHAnsi" w:cstheme="majorHAnsi"/>
                <w:sz w:val="28"/>
                <w:szCs w:val="28"/>
              </w:rPr>
              <w:t>1,0</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1261.5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Музичні та танцювальні зали, дискотеки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1261.9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для публічних виступів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353"/>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1262</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Музеї та бібліотеки</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1262.1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Музеї та художні галереї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1262.2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Бібліотеки, книгосховища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1262.3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Технічні центри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1262.4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Планетарії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1262.5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архівів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1262.6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зоологічних та ботанічних садів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1263</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навчальних та дослідних закладів</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науково-дослідних та проектно-вишукувальних установ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вищих навчальних закладів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шкіл та інших середніх навчальних закладів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професійно-технічних навчальних закладів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дошкільних та позашкільних навчальних закладів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спеціальних навчальних закладів для дітей з фізичними або розумовими вадами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1263.7</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закладів з фахової освіти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1263.8</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метеорологічних станцій, обсерваторій</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1263.9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освітніх та науково-дослідних закладів,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1264</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лікарень та оздоровчих закладів</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40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1264.1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Лікарні багатопрофільні територіального обслуговування, навчальних закладів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1264.2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Лікарні профільні, диспансери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1264.4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Поліклініки, пункти медичного обслуговування та консультації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1264.5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Шпиталі виправних закладів, в’язниць та збройних сил</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1264.6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Санаторії, профілакторії та центри функціональної реабілітації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1264.9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Заклади  лікувально-профілактичні та оздоровчі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1265</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Зали спортивні</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1265.1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Зали гімнастичні, баскетбольні, волейбольні, тенісні тощо</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1265.2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Басейни криті для плавання</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1265.3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Хокейні та льодові стадіони криті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1265.4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Манежі легкоатлетичні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1265.5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Тири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1265.9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Зали спортивні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127</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нежитлові інші</w:t>
            </w:r>
            <w:r w:rsidR="00A05799" w:rsidRPr="00D24F91">
              <w:rPr>
                <w:rFonts w:asciiTheme="majorHAnsi" w:hAnsiTheme="majorHAnsi" w:cstheme="majorHAnsi"/>
                <w:b/>
                <w:sz w:val="28"/>
                <w:szCs w:val="28"/>
              </w:rPr>
              <w:t xml:space="preserve"> ³ </w:t>
            </w:r>
            <w:r w:rsidR="00A05799" w:rsidRPr="00D24F91">
              <w:rPr>
                <w:rFonts w:asciiTheme="majorHAnsi" w:hAnsiTheme="majorHAnsi" w:cstheme="majorHAnsi"/>
              </w:rPr>
              <w:t>(за винятком об’єктів нерухомості, які підпадають під дію п. п. 266.2.2 п. 266.2 статті 266 ПКУ)</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1271</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сільськогосподарського призначення, лісівництва та рибного господарства</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для тваринництва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для птахівництва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для зберігання зерна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силосні та сінажні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для садівництва, виноградарства та виноробства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1271.6</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тепличного господарства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1271.7</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рибного господарства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1271.8</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підприємств лісівництва та звірівництва</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1271.9</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сільськогосподарського призначення інші</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1272</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для культової та релігійної діяльності</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1272.1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Церкви, собори, костьоли, мечеті  тощо</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0,3</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1272.2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Похоронні бюро та ритуальні зали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1272.3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Цвинтарі та крематорії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1273</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Пам'ятки історичні та такі, що охороняються державою</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1273.1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Пам'ятки  історії та архітектури</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393"/>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1273.2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Археологічні  розкопки, руїни та історичні місця, що охороняються  державою</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1273.3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Меморіали, художньо-декоративні будівлі, статуї</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209"/>
        </w:trPr>
        <w:tc>
          <w:tcPr>
            <w:tcW w:w="1031"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1274</w:t>
            </w:r>
          </w:p>
        </w:tc>
        <w:tc>
          <w:tcPr>
            <w:tcW w:w="5387" w:type="dxa"/>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Будівлі інші, не класифіковані раніше</w:t>
            </w:r>
          </w:p>
        </w:tc>
        <w:tc>
          <w:tcPr>
            <w:tcW w:w="1627"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c>
          <w:tcPr>
            <w:tcW w:w="1344" w:type="dxa"/>
          </w:tcPr>
          <w:p w:rsidR="009B654D" w:rsidRPr="00D24F91" w:rsidRDefault="00A05799" w:rsidP="00D07A07">
            <w:pPr>
              <w:jc w:val="center"/>
              <w:rPr>
                <w:rFonts w:asciiTheme="majorHAnsi" w:hAnsiTheme="majorHAnsi" w:cstheme="majorHAnsi"/>
                <w:b/>
                <w:sz w:val="28"/>
                <w:szCs w:val="28"/>
              </w:rPr>
            </w:pPr>
            <w:r w:rsidRPr="00D24F91">
              <w:rPr>
                <w:rFonts w:asciiTheme="majorHAnsi" w:hAnsiTheme="majorHAnsi" w:cstheme="majorHAnsi"/>
                <w:b/>
                <w:sz w:val="28"/>
                <w:szCs w:val="28"/>
              </w:rPr>
              <w:t>х</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1274.1</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Казарми Збройних Сил</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1274.2</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поліцейських та пожежних служб</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1274.3</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виправних закладів, в’язниць та слідчих ізоляторів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0,1</w:t>
            </w:r>
          </w:p>
        </w:tc>
      </w:tr>
      <w:tr w:rsidR="009B654D" w:rsidRPr="00D24F91" w:rsidTr="007253F0">
        <w:trPr>
          <w:trHeight w:val="196"/>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1274.4</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лазень та правлень</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r w:rsidR="009B654D" w:rsidRPr="00D24F91" w:rsidTr="007253F0">
        <w:trPr>
          <w:trHeight w:val="209"/>
        </w:trPr>
        <w:tc>
          <w:tcPr>
            <w:tcW w:w="1031"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1274.5</w:t>
            </w:r>
          </w:p>
        </w:tc>
        <w:tc>
          <w:tcPr>
            <w:tcW w:w="5387"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Будівлі з облаштування населених пунктів</w:t>
            </w:r>
          </w:p>
        </w:tc>
        <w:tc>
          <w:tcPr>
            <w:tcW w:w="1627"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c>
          <w:tcPr>
            <w:tcW w:w="1344" w:type="dxa"/>
          </w:tcPr>
          <w:p w:rsidR="009B654D" w:rsidRPr="00D24F91" w:rsidRDefault="002B5B61" w:rsidP="00D07A07">
            <w:pPr>
              <w:jc w:val="center"/>
              <w:rPr>
                <w:rFonts w:asciiTheme="majorHAnsi" w:hAnsiTheme="majorHAnsi" w:cstheme="majorHAnsi"/>
                <w:sz w:val="28"/>
                <w:szCs w:val="28"/>
              </w:rPr>
            </w:pPr>
            <w:r w:rsidRPr="00D24F91">
              <w:rPr>
                <w:rFonts w:asciiTheme="majorHAnsi" w:hAnsiTheme="majorHAnsi" w:cstheme="majorHAnsi"/>
                <w:sz w:val="28"/>
                <w:szCs w:val="28"/>
              </w:rPr>
              <w:t>0,5</w:t>
            </w:r>
          </w:p>
        </w:tc>
      </w:tr>
    </w:tbl>
    <w:p w:rsidR="009B654D" w:rsidRPr="00D24F91" w:rsidRDefault="002B5B61" w:rsidP="002B5B61">
      <w:pPr>
        <w:widowControl w:val="0"/>
        <w:jc w:val="both"/>
        <w:rPr>
          <w:rFonts w:asciiTheme="majorHAnsi" w:hAnsiTheme="majorHAnsi" w:cstheme="majorHAnsi"/>
          <w:b/>
          <w:u w:val="single"/>
        </w:rPr>
      </w:pPr>
      <w:r w:rsidRPr="00D24F91">
        <w:rPr>
          <w:rFonts w:asciiTheme="majorHAnsi" w:hAnsiTheme="majorHAnsi" w:cstheme="majorHAnsi"/>
          <w:b/>
          <w:u w:val="single"/>
        </w:rPr>
        <w:t>Примітка</w:t>
      </w:r>
    </w:p>
    <w:p w:rsidR="002B5B61" w:rsidRPr="00D24F91" w:rsidRDefault="002B5B61" w:rsidP="002B5B61">
      <w:pPr>
        <w:pStyle w:val="a4"/>
        <w:widowControl w:val="0"/>
        <w:numPr>
          <w:ilvl w:val="0"/>
          <w:numId w:val="17"/>
        </w:numPr>
        <w:ind w:left="0" w:firstLine="426"/>
        <w:jc w:val="both"/>
        <w:rPr>
          <w:rFonts w:asciiTheme="majorHAnsi" w:hAnsiTheme="majorHAnsi" w:cstheme="majorHAnsi"/>
          <w:i/>
          <w:lang w:val="uk-UA"/>
        </w:rPr>
      </w:pPr>
      <w:r w:rsidRPr="00D24F91">
        <w:rPr>
          <w:rFonts w:asciiTheme="majorHAnsi" w:hAnsiTheme="majorHAnsi" w:cstheme="majorHAnsi"/>
          <w:i/>
          <w:lang w:val="uk-UA"/>
        </w:rPr>
        <w:t xml:space="preserve">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w:t>
      </w:r>
      <w:r w:rsidRPr="00D24F91">
        <w:rPr>
          <w:rFonts w:asciiTheme="majorHAnsi" w:hAnsiTheme="majorHAnsi" w:cstheme="majorHAnsi"/>
          <w:i/>
          <w:lang w:val="uk-UA"/>
        </w:rPr>
        <w:lastRenderedPageBreak/>
        <w:t xml:space="preserve">Держстандарту від 17.08.2000 № 507. </w:t>
      </w:r>
    </w:p>
    <w:p w:rsidR="002B5B61" w:rsidRPr="00D24F91" w:rsidRDefault="002B5B61" w:rsidP="002B5B61">
      <w:pPr>
        <w:pStyle w:val="a4"/>
        <w:widowControl w:val="0"/>
        <w:numPr>
          <w:ilvl w:val="0"/>
          <w:numId w:val="17"/>
        </w:numPr>
        <w:ind w:left="0" w:firstLine="426"/>
        <w:jc w:val="both"/>
        <w:rPr>
          <w:rFonts w:asciiTheme="majorHAnsi" w:hAnsiTheme="majorHAnsi" w:cstheme="majorHAnsi"/>
          <w:b/>
          <w:i/>
          <w:u w:val="single"/>
          <w:lang w:val="uk-UA"/>
        </w:rPr>
      </w:pPr>
      <w:r w:rsidRPr="00D24F91">
        <w:rPr>
          <w:rFonts w:asciiTheme="majorHAnsi" w:hAnsiTheme="majorHAnsi" w:cstheme="majorHAnsi"/>
          <w:i/>
          <w:lang w:val="uk-UA"/>
        </w:rPr>
        <w:t xml:space="preserve">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2B5B61" w:rsidRPr="00D24F91" w:rsidRDefault="002B5B61" w:rsidP="002B5B61">
      <w:pPr>
        <w:pStyle w:val="a4"/>
        <w:widowControl w:val="0"/>
        <w:numPr>
          <w:ilvl w:val="0"/>
          <w:numId w:val="17"/>
        </w:numPr>
        <w:ind w:left="0" w:firstLine="426"/>
        <w:jc w:val="both"/>
        <w:rPr>
          <w:rFonts w:asciiTheme="majorHAnsi" w:hAnsiTheme="majorHAnsi" w:cstheme="majorHAnsi"/>
          <w:b/>
          <w:i/>
          <w:u w:val="single"/>
          <w:lang w:val="uk-UA"/>
        </w:rPr>
      </w:pPr>
      <w:r w:rsidRPr="00D24F91">
        <w:rPr>
          <w:rFonts w:asciiTheme="majorHAnsi" w:hAnsiTheme="majorHAnsi" w:cstheme="majorHAnsi"/>
          <w:i/>
          <w:lang w:val="uk-UA"/>
        </w:rPr>
        <w:t xml:space="preserve">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 </w:t>
      </w:r>
    </w:p>
    <w:p w:rsidR="002B5B61" w:rsidRPr="00D24F91" w:rsidRDefault="002B5B61">
      <w:pPr>
        <w:widowControl w:val="0"/>
        <w:ind w:firstLine="567"/>
        <w:jc w:val="both"/>
        <w:rPr>
          <w:rFonts w:asciiTheme="majorHAnsi" w:hAnsiTheme="majorHAnsi" w:cstheme="majorHAnsi"/>
          <w:b/>
          <w:i/>
          <w:sz w:val="28"/>
          <w:szCs w:val="28"/>
        </w:rPr>
      </w:pPr>
    </w:p>
    <w:p w:rsidR="009B654D" w:rsidRPr="00D24F91" w:rsidRDefault="002B5B61" w:rsidP="00B134EB">
      <w:pPr>
        <w:widowControl w:val="0"/>
        <w:ind w:firstLine="567"/>
        <w:jc w:val="both"/>
        <w:rPr>
          <w:rFonts w:asciiTheme="majorHAnsi" w:hAnsiTheme="majorHAnsi" w:cstheme="majorHAnsi"/>
          <w:b/>
          <w:sz w:val="28"/>
          <w:szCs w:val="28"/>
        </w:rPr>
      </w:pPr>
      <w:r w:rsidRPr="00D24F91">
        <w:rPr>
          <w:rFonts w:asciiTheme="majorHAnsi" w:hAnsiTheme="majorHAnsi" w:cstheme="majorHAnsi"/>
          <w:b/>
          <w:sz w:val="28"/>
          <w:szCs w:val="28"/>
        </w:rPr>
        <w:t xml:space="preserve">5. </w:t>
      </w:r>
      <w:r w:rsidR="00D24F91" w:rsidRPr="00D24F91">
        <w:rPr>
          <w:rFonts w:asciiTheme="majorHAnsi" w:hAnsiTheme="majorHAnsi" w:cstheme="majorHAnsi"/>
          <w:b/>
          <w:sz w:val="28"/>
          <w:szCs w:val="28"/>
        </w:rPr>
        <w:t>Порядок обчислення суми податку</w:t>
      </w:r>
      <w:r w:rsidRPr="00D24F91">
        <w:rPr>
          <w:rFonts w:asciiTheme="majorHAnsi" w:hAnsiTheme="majorHAnsi" w:cstheme="majorHAnsi"/>
          <w:b/>
          <w:sz w:val="28"/>
          <w:szCs w:val="28"/>
        </w:rPr>
        <w:t xml:space="preserve"> </w:t>
      </w:r>
      <w:r w:rsidRPr="00D24F91">
        <w:rPr>
          <w:rFonts w:asciiTheme="majorHAnsi" w:hAnsiTheme="majorHAnsi" w:cstheme="majorHAnsi"/>
          <w:sz w:val="28"/>
          <w:szCs w:val="28"/>
        </w:rPr>
        <w:t>визначено</w:t>
      </w:r>
      <w:r w:rsidRPr="00D24F91">
        <w:rPr>
          <w:rFonts w:asciiTheme="majorHAnsi" w:hAnsiTheme="majorHAnsi" w:cstheme="majorHAnsi"/>
          <w:b/>
          <w:sz w:val="28"/>
          <w:szCs w:val="28"/>
        </w:rPr>
        <w:t xml:space="preserve"> </w:t>
      </w:r>
      <w:r w:rsidRPr="00D24F91">
        <w:rPr>
          <w:rFonts w:asciiTheme="majorHAnsi" w:hAnsiTheme="majorHAnsi" w:cstheme="majorHAnsi"/>
          <w:sz w:val="28"/>
          <w:szCs w:val="28"/>
        </w:rPr>
        <w:t>підпунктами 266.7.1-2667.3 пункту 266.7, пунктом 266.8  статті  266 Податкового кодексу України.</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0" w:name="n1296"/>
      <w:bookmarkEnd w:id="0"/>
      <w:r w:rsidRPr="00D24F91">
        <w:rPr>
          <w:rFonts w:asciiTheme="majorHAnsi" w:hAnsiTheme="majorHAnsi" w:cstheme="majorHAnsi"/>
          <w:sz w:val="28"/>
          <w:szCs w:val="28"/>
        </w:rPr>
        <w:t>5.1.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1" w:name="n1297"/>
      <w:bookmarkEnd w:id="1"/>
      <w:r w:rsidRPr="00D24F91">
        <w:rPr>
          <w:rFonts w:asciiTheme="majorHAnsi" w:hAnsiTheme="majorHAnsi" w:cstheme="majorHAnsi"/>
          <w:b/>
          <w:sz w:val="28"/>
          <w:szCs w:val="28"/>
        </w:rPr>
        <w:t>а)</w:t>
      </w:r>
      <w:r w:rsidRPr="00D24F91">
        <w:rPr>
          <w:rFonts w:asciiTheme="majorHAnsi" w:hAnsiTheme="majorHAnsi" w:cstheme="majorHAnsi"/>
          <w:sz w:val="28"/>
          <w:szCs w:val="28"/>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пункту 5.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2" w:name="n1298"/>
      <w:bookmarkEnd w:id="2"/>
      <w:r w:rsidRPr="00D24F91">
        <w:rPr>
          <w:rFonts w:asciiTheme="majorHAnsi" w:hAnsiTheme="majorHAnsi" w:cstheme="majorHAnsi"/>
          <w:b/>
          <w:sz w:val="28"/>
          <w:szCs w:val="28"/>
        </w:rPr>
        <w:t>б)</w:t>
      </w:r>
      <w:r w:rsidRPr="00D24F91">
        <w:rPr>
          <w:rFonts w:asciiTheme="majorHAnsi" w:hAnsiTheme="majorHAnsi" w:cstheme="majorHAnsi"/>
          <w:sz w:val="28"/>
          <w:szCs w:val="28"/>
        </w:rPr>
        <w:t xml:space="preserve">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пункту 5.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3" w:name="n1299"/>
      <w:bookmarkEnd w:id="3"/>
      <w:r w:rsidRPr="00D24F91">
        <w:rPr>
          <w:rFonts w:asciiTheme="majorHAnsi" w:hAnsiTheme="majorHAnsi" w:cstheme="majorHAnsi"/>
          <w:b/>
          <w:sz w:val="28"/>
          <w:szCs w:val="28"/>
        </w:rPr>
        <w:t>в)</w:t>
      </w:r>
      <w:r w:rsidRPr="00D24F91">
        <w:rPr>
          <w:rFonts w:asciiTheme="majorHAnsi" w:hAnsiTheme="majorHAnsi" w:cstheme="majorHAnsi"/>
          <w:sz w:val="28"/>
          <w:szCs w:val="28"/>
        </w:rPr>
        <w:t xml:space="preserve">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4" w:name="n1300"/>
      <w:bookmarkEnd w:id="4"/>
      <w:r w:rsidRPr="00D24F91">
        <w:rPr>
          <w:rFonts w:asciiTheme="majorHAnsi" w:hAnsiTheme="majorHAnsi" w:cstheme="majorHAnsi"/>
          <w:b/>
          <w:sz w:val="28"/>
          <w:szCs w:val="28"/>
        </w:rPr>
        <w:t>г)</w:t>
      </w:r>
      <w:r w:rsidRPr="00D24F91">
        <w:rPr>
          <w:rFonts w:asciiTheme="majorHAnsi" w:hAnsiTheme="majorHAnsi" w:cstheme="majorHAnsi"/>
          <w:sz w:val="28"/>
          <w:szCs w:val="28"/>
        </w:rPr>
        <w:t xml:space="preserve"> сума податку, обчислена з урахуванням підпунктів б) і в) цього підпункту, розподіляється контролюючим органом пропорційна до питомої ваги загальної площі кожного з об’єктів житлової нерухомості.</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5" w:name="n1301"/>
      <w:bookmarkEnd w:id="5"/>
      <w:r w:rsidRPr="00D24F91">
        <w:rPr>
          <w:rFonts w:asciiTheme="majorHAnsi" w:hAnsiTheme="majorHAnsi" w:cstheme="majorHAnsi"/>
          <w:sz w:val="28"/>
          <w:szCs w:val="28"/>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5.2. Податкове/податкові повідомлення-рішення про сплату суми/сум податку, обчисленого згідно з підпунктом 6.1 пункту 6.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w:t>
      </w:r>
      <w:r w:rsidRPr="00D24F91">
        <w:rPr>
          <w:rFonts w:asciiTheme="majorHAnsi" w:hAnsiTheme="majorHAnsi" w:cstheme="majorHAnsi"/>
          <w:sz w:val="28"/>
          <w:szCs w:val="28"/>
        </w:rPr>
        <w:lastRenderedPageBreak/>
        <w:t xml:space="preserve">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9B654D" w:rsidRPr="00D24F91" w:rsidRDefault="002B5B61" w:rsidP="00B13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rvts0"/>
          <w:rFonts w:asciiTheme="majorHAnsi" w:hAnsiTheme="majorHAnsi" w:cstheme="majorHAnsi"/>
          <w:color w:val="000000"/>
          <w:sz w:val="28"/>
          <w:szCs w:val="28"/>
        </w:rPr>
      </w:pPr>
      <w:bookmarkStart w:id="6" w:name="n1303"/>
      <w:bookmarkStart w:id="7" w:name="n1305"/>
      <w:bookmarkEnd w:id="6"/>
      <w:bookmarkEnd w:id="7"/>
      <w:r w:rsidRPr="00D24F91">
        <w:rPr>
          <w:rStyle w:val="rvts0"/>
          <w:rFonts w:asciiTheme="majorHAnsi" w:hAnsiTheme="majorHAnsi" w:cstheme="majorHAnsi"/>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 розбивкою річної суми рівними частками поквартально.</w:t>
      </w:r>
    </w:p>
    <w:p w:rsidR="007253F0" w:rsidRPr="00D24F91" w:rsidRDefault="007253F0" w:rsidP="00B134EB">
      <w:pPr>
        <w:pStyle w:val="rvps2"/>
        <w:spacing w:before="0" w:beforeAutospacing="0" w:after="0" w:afterAutospacing="0"/>
        <w:ind w:firstLine="567"/>
        <w:jc w:val="both"/>
        <w:rPr>
          <w:rFonts w:asciiTheme="majorHAnsi" w:hAnsiTheme="majorHAnsi" w:cstheme="majorHAnsi"/>
          <w:b/>
          <w:sz w:val="28"/>
          <w:szCs w:val="28"/>
        </w:rPr>
      </w:pPr>
    </w:p>
    <w:p w:rsidR="009B654D" w:rsidRPr="00D24F91" w:rsidRDefault="002B5B61" w:rsidP="00B134EB">
      <w:pPr>
        <w:pStyle w:val="rvps2"/>
        <w:spacing w:before="0" w:beforeAutospacing="0" w:after="0" w:afterAutospacing="0"/>
        <w:ind w:firstLine="567"/>
        <w:jc w:val="both"/>
        <w:rPr>
          <w:rFonts w:asciiTheme="majorHAnsi" w:hAnsiTheme="majorHAnsi" w:cstheme="majorHAnsi"/>
          <w:b/>
          <w:sz w:val="28"/>
          <w:szCs w:val="28"/>
        </w:rPr>
      </w:pPr>
      <w:r w:rsidRPr="00D24F91">
        <w:rPr>
          <w:rFonts w:asciiTheme="majorHAnsi" w:hAnsiTheme="majorHAnsi" w:cstheme="majorHAnsi"/>
          <w:b/>
          <w:sz w:val="28"/>
          <w:szCs w:val="28"/>
        </w:rPr>
        <w:t>6. Порядок обчислення сум податку в разі зміни власника об’єкта оподаткування.</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8" w:name="n1317"/>
      <w:bookmarkEnd w:id="8"/>
      <w:r w:rsidRPr="00D24F91">
        <w:rPr>
          <w:rFonts w:asciiTheme="majorHAnsi" w:hAnsiTheme="majorHAnsi" w:cstheme="majorHAnsi"/>
          <w:sz w:val="28"/>
          <w:szCs w:val="28"/>
        </w:rPr>
        <w:t>6.1.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виникла право власності.</w:t>
      </w:r>
    </w:p>
    <w:p w:rsidR="009B654D" w:rsidRPr="00D24F91" w:rsidRDefault="002B5B61" w:rsidP="00B134EB">
      <w:pPr>
        <w:pStyle w:val="rvps2"/>
        <w:spacing w:before="0" w:beforeAutospacing="0" w:after="0" w:afterAutospacing="0"/>
        <w:ind w:firstLine="567"/>
        <w:jc w:val="both"/>
        <w:rPr>
          <w:rStyle w:val="rvts0"/>
          <w:rFonts w:asciiTheme="majorHAnsi" w:hAnsiTheme="majorHAnsi" w:cstheme="majorHAnsi"/>
          <w:sz w:val="28"/>
          <w:szCs w:val="28"/>
        </w:rPr>
      </w:pPr>
      <w:r w:rsidRPr="00D24F91">
        <w:rPr>
          <w:rStyle w:val="rvts0"/>
          <w:rFonts w:asciiTheme="majorHAnsi" w:hAnsiTheme="majorHAnsi" w:cstheme="majorHAnsi"/>
          <w:sz w:val="28"/>
          <w:szCs w:val="28"/>
        </w:rPr>
        <w:t>6.2.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виникла право власності на такий об’єкт.</w:t>
      </w:r>
    </w:p>
    <w:p w:rsidR="009B654D" w:rsidRPr="00D24F91" w:rsidRDefault="002B5B61" w:rsidP="00B134EB">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sz w:val="28"/>
          <w:szCs w:val="28"/>
        </w:rPr>
        <w:t xml:space="preserve">7. Податковий період </w:t>
      </w:r>
      <w:r w:rsidRPr="00D24F91">
        <w:rPr>
          <w:rFonts w:asciiTheme="majorHAnsi" w:hAnsiTheme="majorHAnsi" w:cstheme="majorHAnsi"/>
          <w:sz w:val="28"/>
          <w:szCs w:val="28"/>
        </w:rPr>
        <w:t xml:space="preserve">для податку визначено пунктами 266.6 статті 266 Податкового кодексу України. </w:t>
      </w:r>
    </w:p>
    <w:p w:rsidR="009B654D" w:rsidRPr="00D24F91" w:rsidRDefault="002B5B61" w:rsidP="00B134EB">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sz w:val="28"/>
          <w:szCs w:val="28"/>
        </w:rPr>
        <w:t>7.1. Базовий податковий (звітний) період дорівнює календарному року.</w:t>
      </w:r>
    </w:p>
    <w:p w:rsidR="007253F0" w:rsidRPr="00D24F91" w:rsidRDefault="007253F0" w:rsidP="00B134EB">
      <w:pPr>
        <w:widowControl w:val="0"/>
        <w:pBdr>
          <w:top w:val="nil"/>
          <w:left w:val="nil"/>
          <w:bottom w:val="nil"/>
          <w:right w:val="nil"/>
          <w:between w:val="nil"/>
        </w:pBdr>
        <w:shd w:val="solid" w:color="FFFFFF" w:fill="auto"/>
        <w:ind w:firstLine="567"/>
        <w:jc w:val="both"/>
        <w:rPr>
          <w:rFonts w:asciiTheme="majorHAnsi" w:hAnsiTheme="majorHAnsi" w:cstheme="majorHAnsi"/>
          <w:b/>
          <w:sz w:val="28"/>
          <w:szCs w:val="28"/>
        </w:rPr>
      </w:pPr>
      <w:bookmarkStart w:id="9" w:name="n1318"/>
      <w:bookmarkEnd w:id="9"/>
    </w:p>
    <w:p w:rsidR="009B654D" w:rsidRPr="00D24F91" w:rsidRDefault="002B5B61" w:rsidP="00B134EB">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sz w:val="28"/>
          <w:szCs w:val="28"/>
        </w:rPr>
        <w:t>8. Строк та порядок сплати податку</w:t>
      </w:r>
      <w:r w:rsidRPr="00D24F91">
        <w:rPr>
          <w:rFonts w:asciiTheme="majorHAnsi" w:hAnsiTheme="majorHAnsi" w:cstheme="majorHAnsi"/>
          <w:sz w:val="28"/>
          <w:szCs w:val="28"/>
        </w:rPr>
        <w:t xml:space="preserve"> визначено пунктами 266.9, 266.10 статті 266 Податкового кодексу України. </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10" w:name="n1320"/>
      <w:bookmarkStart w:id="11" w:name="n1321"/>
      <w:bookmarkStart w:id="12" w:name="n1322"/>
      <w:bookmarkStart w:id="13" w:name="n1323"/>
      <w:bookmarkEnd w:id="10"/>
      <w:bookmarkEnd w:id="11"/>
      <w:bookmarkEnd w:id="12"/>
      <w:bookmarkEnd w:id="13"/>
      <w:r w:rsidRPr="00D24F91">
        <w:rPr>
          <w:rFonts w:asciiTheme="majorHAnsi" w:hAnsiTheme="majorHAnsi" w:cstheme="majorHAnsi"/>
          <w:sz w:val="28"/>
          <w:szCs w:val="28"/>
        </w:rPr>
        <w:t>8.1. Податкове зобов’язання за звітний рік з податку сплачується:</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14" w:name="n1324"/>
      <w:bookmarkEnd w:id="14"/>
      <w:r w:rsidRPr="00D24F91">
        <w:rPr>
          <w:rFonts w:asciiTheme="majorHAnsi" w:hAnsiTheme="majorHAnsi" w:cstheme="majorHAnsi"/>
          <w:sz w:val="28"/>
          <w:szCs w:val="28"/>
        </w:rPr>
        <w:t xml:space="preserve">а) </w:t>
      </w:r>
      <w:r w:rsidRPr="00D24F91">
        <w:rPr>
          <w:rFonts w:asciiTheme="majorHAnsi" w:hAnsiTheme="majorHAnsi" w:cstheme="majorHAnsi"/>
          <w:i/>
          <w:sz w:val="28"/>
          <w:szCs w:val="28"/>
        </w:rPr>
        <w:t>фізичними особами</w:t>
      </w:r>
      <w:r w:rsidRPr="00D24F91">
        <w:rPr>
          <w:rFonts w:asciiTheme="majorHAnsi" w:hAnsiTheme="majorHAnsi" w:cstheme="majorHAnsi"/>
          <w:sz w:val="28"/>
          <w:szCs w:val="28"/>
        </w:rPr>
        <w:t xml:space="preserve"> - протягом 60 днів з дня вручення податкового повідомлення-рішення;</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bookmarkStart w:id="15" w:name="n1325"/>
      <w:bookmarkEnd w:id="15"/>
      <w:r w:rsidRPr="00D24F91">
        <w:rPr>
          <w:rFonts w:asciiTheme="majorHAnsi" w:hAnsiTheme="majorHAnsi" w:cstheme="majorHAnsi"/>
          <w:sz w:val="28"/>
          <w:szCs w:val="28"/>
        </w:rPr>
        <w:t xml:space="preserve">б) </w:t>
      </w:r>
      <w:r w:rsidRPr="00D24F91">
        <w:rPr>
          <w:rFonts w:asciiTheme="majorHAnsi" w:hAnsiTheme="majorHAnsi" w:cstheme="majorHAnsi"/>
          <w:i/>
          <w:sz w:val="28"/>
          <w:szCs w:val="28"/>
        </w:rPr>
        <w:t>юридичними особами</w:t>
      </w:r>
      <w:r w:rsidRPr="00D24F91">
        <w:rPr>
          <w:rFonts w:asciiTheme="majorHAnsi" w:hAnsiTheme="majorHAnsi" w:cstheme="majorHAnsi"/>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9B654D" w:rsidRPr="00D24F91" w:rsidRDefault="002B5B61" w:rsidP="00B134EB">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8.2. Податок сплачується за місцем розташування об’єкта/об’єктів оподаткування і зараховується до відповідного  бюджету.</w:t>
      </w:r>
    </w:p>
    <w:p w:rsidR="007253F0" w:rsidRPr="00D24F91" w:rsidRDefault="007253F0" w:rsidP="00B134EB">
      <w:pPr>
        <w:widowControl w:val="0"/>
        <w:pBdr>
          <w:top w:val="nil"/>
          <w:left w:val="nil"/>
          <w:bottom w:val="nil"/>
          <w:right w:val="nil"/>
          <w:between w:val="nil"/>
        </w:pBdr>
        <w:shd w:val="solid" w:color="FFFFFF" w:fill="auto"/>
        <w:ind w:firstLine="567"/>
        <w:jc w:val="both"/>
        <w:rPr>
          <w:rFonts w:asciiTheme="majorHAnsi" w:hAnsiTheme="majorHAnsi" w:cstheme="majorHAnsi"/>
          <w:b/>
          <w:color w:val="000000"/>
          <w:sz w:val="28"/>
          <w:szCs w:val="28"/>
        </w:rPr>
      </w:pPr>
    </w:p>
    <w:p w:rsidR="009B654D" w:rsidRPr="00D24F91" w:rsidRDefault="002B5B61" w:rsidP="00B134EB">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color w:val="000000"/>
          <w:sz w:val="28"/>
          <w:szCs w:val="28"/>
        </w:rPr>
        <w:t>9.</w:t>
      </w:r>
      <w:r w:rsidRPr="00D24F91">
        <w:rPr>
          <w:rFonts w:asciiTheme="majorHAnsi" w:hAnsiTheme="majorHAnsi" w:cstheme="majorHAnsi"/>
          <w:color w:val="000000"/>
          <w:sz w:val="28"/>
          <w:szCs w:val="28"/>
        </w:rPr>
        <w:t xml:space="preserve"> </w:t>
      </w:r>
      <w:r w:rsidRPr="00D24F91">
        <w:rPr>
          <w:rFonts w:asciiTheme="majorHAnsi" w:hAnsiTheme="majorHAnsi" w:cstheme="majorHAnsi"/>
          <w:b/>
          <w:sz w:val="28"/>
          <w:szCs w:val="28"/>
        </w:rPr>
        <w:t>Строк та порядок подання звітності</w:t>
      </w:r>
      <w:r w:rsidRPr="00D24F91">
        <w:rPr>
          <w:rFonts w:asciiTheme="majorHAnsi" w:hAnsiTheme="majorHAnsi" w:cstheme="majorHAnsi"/>
          <w:sz w:val="28"/>
          <w:szCs w:val="28"/>
        </w:rPr>
        <w:t xml:space="preserve"> визначено підпунктом 266.7.5, пункту 266.7 статті 266 Податкового кодексу України. </w:t>
      </w:r>
    </w:p>
    <w:p w:rsidR="007253F0" w:rsidRPr="00D24F91" w:rsidRDefault="007253F0" w:rsidP="00B134EB">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b/>
          <w:color w:val="000000"/>
          <w:sz w:val="28"/>
          <w:szCs w:val="28"/>
        </w:rPr>
      </w:pPr>
    </w:p>
    <w:p w:rsidR="009B654D" w:rsidRPr="00D24F91" w:rsidRDefault="002B5B61" w:rsidP="00B134EB">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b/>
          <w:color w:val="000000"/>
          <w:sz w:val="28"/>
          <w:szCs w:val="28"/>
        </w:rPr>
      </w:pPr>
      <w:r w:rsidRPr="00D24F91">
        <w:rPr>
          <w:rFonts w:asciiTheme="majorHAnsi" w:hAnsiTheme="majorHAnsi" w:cstheme="majorHAnsi"/>
          <w:b/>
          <w:color w:val="000000"/>
          <w:sz w:val="28"/>
          <w:szCs w:val="28"/>
        </w:rPr>
        <w:t>10. Відповідальність</w:t>
      </w:r>
    </w:p>
    <w:p w:rsidR="009B654D" w:rsidRPr="00D24F91" w:rsidRDefault="002B5B61" w:rsidP="00B134EB">
      <w:pPr>
        <w:ind w:firstLine="567"/>
        <w:jc w:val="both"/>
        <w:rPr>
          <w:rFonts w:asciiTheme="majorHAnsi" w:hAnsiTheme="majorHAnsi" w:cstheme="majorHAnsi"/>
          <w:sz w:val="28"/>
          <w:szCs w:val="28"/>
        </w:rPr>
      </w:pPr>
      <w:bookmarkStart w:id="16" w:name="n11781"/>
      <w:bookmarkEnd w:id="16"/>
      <w:r w:rsidRPr="00D24F91">
        <w:rPr>
          <w:rFonts w:asciiTheme="majorHAnsi" w:hAnsiTheme="majorHAnsi" w:cstheme="majorHAnsi"/>
          <w:sz w:val="28"/>
          <w:szCs w:val="28"/>
        </w:rPr>
        <w:t>10.1. За невиплату або ухилення від сплати податку настає відповідальність згідно чинного законодавства.</w:t>
      </w:r>
    </w:p>
    <w:p w:rsidR="009B654D" w:rsidRPr="00D24F91" w:rsidRDefault="009B654D">
      <w:pPr>
        <w:ind w:firstLine="567"/>
        <w:jc w:val="both"/>
        <w:rPr>
          <w:rFonts w:asciiTheme="majorHAnsi" w:hAnsiTheme="majorHAnsi" w:cstheme="majorHAnsi"/>
          <w:b/>
          <w:sz w:val="28"/>
          <w:szCs w:val="28"/>
        </w:rPr>
      </w:pPr>
    </w:p>
    <w:p w:rsidR="009B654D" w:rsidRPr="00D24F91" w:rsidRDefault="009B654D">
      <w:pPr>
        <w:ind w:firstLine="567"/>
        <w:jc w:val="both"/>
        <w:rPr>
          <w:rFonts w:asciiTheme="majorHAnsi" w:hAnsiTheme="majorHAnsi" w:cstheme="majorHAnsi"/>
          <w:b/>
          <w:sz w:val="28"/>
          <w:szCs w:val="28"/>
        </w:rPr>
      </w:pPr>
    </w:p>
    <w:p w:rsidR="009B654D" w:rsidRPr="00D24F91" w:rsidRDefault="002B5B61" w:rsidP="00D24F91">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Секретар</w:t>
      </w:r>
      <w:r w:rsidRPr="00D24F91">
        <w:rPr>
          <w:rFonts w:asciiTheme="majorHAnsi" w:hAnsiTheme="majorHAnsi" w:cstheme="majorHAnsi"/>
          <w:b/>
          <w:sz w:val="28"/>
          <w:szCs w:val="28"/>
        </w:rPr>
        <w:tab/>
        <w:t>Олег БОНДАРЕНКО</w:t>
      </w:r>
      <w:r w:rsidRPr="00D24F91">
        <w:rPr>
          <w:rFonts w:asciiTheme="majorHAnsi" w:hAnsiTheme="majorHAnsi" w:cstheme="majorHAnsi"/>
          <w:sz w:val="28"/>
          <w:szCs w:val="28"/>
        </w:rPr>
        <w:br w:type="page"/>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lastRenderedPageBreak/>
        <w:t>Додаток 2</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до рішення 1</w:t>
      </w:r>
      <w:r w:rsidR="007253F0"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 xml:space="preserve"> сесії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від </w:t>
      </w:r>
      <w:r w:rsidR="007253F0" w:rsidRPr="00D24F91">
        <w:rPr>
          <w:rFonts w:asciiTheme="majorHAnsi" w:hAnsiTheme="majorHAnsi" w:cstheme="majorHAnsi"/>
          <w:sz w:val="28"/>
          <w:szCs w:val="28"/>
        </w:rPr>
        <w:t>08</w:t>
      </w:r>
      <w:r w:rsidRPr="00D24F91">
        <w:rPr>
          <w:rFonts w:asciiTheme="majorHAnsi" w:hAnsiTheme="majorHAnsi" w:cstheme="majorHAnsi"/>
          <w:sz w:val="28"/>
          <w:szCs w:val="28"/>
        </w:rPr>
        <w:t>.0</w:t>
      </w:r>
      <w:r w:rsidR="007253F0"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9B654D" w:rsidRPr="00D24F91" w:rsidRDefault="009B654D">
      <w:pPr>
        <w:pStyle w:val="a6"/>
        <w:ind w:firstLine="708"/>
        <w:jc w:val="both"/>
        <w:rPr>
          <w:rFonts w:asciiTheme="majorHAnsi" w:hAnsiTheme="majorHAnsi" w:cstheme="majorHAnsi"/>
          <w:b/>
          <w:sz w:val="28"/>
          <w:szCs w:val="28"/>
        </w:rPr>
      </w:pPr>
    </w:p>
    <w:p w:rsidR="009B654D" w:rsidRPr="00D24F91" w:rsidRDefault="002B5B61">
      <w:pPr>
        <w:pStyle w:val="a6"/>
        <w:ind w:firstLine="708"/>
        <w:jc w:val="center"/>
        <w:rPr>
          <w:rFonts w:asciiTheme="majorHAnsi" w:hAnsiTheme="majorHAnsi" w:cstheme="majorHAnsi"/>
          <w:b/>
          <w:sz w:val="28"/>
          <w:szCs w:val="28"/>
        </w:rPr>
      </w:pPr>
      <w:r w:rsidRPr="00D24F91">
        <w:rPr>
          <w:rFonts w:asciiTheme="majorHAnsi" w:hAnsiTheme="majorHAnsi" w:cstheme="majorHAnsi"/>
          <w:b/>
          <w:sz w:val="28"/>
          <w:szCs w:val="28"/>
        </w:rPr>
        <w:t xml:space="preserve">Перелік </w:t>
      </w:r>
    </w:p>
    <w:p w:rsidR="009B654D" w:rsidRPr="00D24F91" w:rsidRDefault="002B5B61">
      <w:pPr>
        <w:pStyle w:val="a6"/>
        <w:ind w:firstLine="708"/>
        <w:jc w:val="center"/>
        <w:rPr>
          <w:rFonts w:asciiTheme="majorHAnsi" w:hAnsiTheme="majorHAnsi" w:cstheme="majorHAnsi"/>
          <w:b/>
          <w:sz w:val="28"/>
          <w:szCs w:val="28"/>
        </w:rPr>
      </w:pPr>
      <w:r w:rsidRPr="00D24F91">
        <w:rPr>
          <w:rFonts w:asciiTheme="majorHAnsi" w:hAnsiTheme="majorHAnsi" w:cstheme="majorHAnsi"/>
          <w:b/>
          <w:sz w:val="28"/>
          <w:szCs w:val="28"/>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9B654D" w:rsidRPr="00D24F91" w:rsidRDefault="009B654D">
      <w:pPr>
        <w:pStyle w:val="a6"/>
        <w:ind w:firstLine="708"/>
        <w:jc w:val="center"/>
        <w:rPr>
          <w:rFonts w:asciiTheme="majorHAnsi" w:hAnsiTheme="majorHAnsi" w:cstheme="majorHAnsi"/>
          <w:b/>
          <w:sz w:val="28"/>
          <w:szCs w:val="28"/>
        </w:rPr>
      </w:pPr>
    </w:p>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Пільги встановлюються на 2022 рік та вводяться в дію з 01.01.2022 року.</w:t>
      </w:r>
    </w:p>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9B654D" w:rsidRPr="00D24F91" w:rsidRDefault="009B654D">
      <w:pPr>
        <w:pStyle w:val="a6"/>
        <w:jc w:val="both"/>
        <w:rPr>
          <w:rFonts w:asciiTheme="majorHAnsi" w:hAnsiTheme="majorHAnsi" w:cstheme="majorHAnsi"/>
          <w:sz w:val="28"/>
          <w:szCs w:val="28"/>
        </w:rPr>
      </w:pPr>
    </w:p>
    <w:tbl>
      <w:tblPr>
        <w:tblW w:w="10031" w:type="dxa"/>
        <w:tblLook w:val="04A0" w:firstRow="1" w:lastRow="0" w:firstColumn="1" w:lastColumn="0" w:noHBand="0" w:noVBand="1"/>
      </w:tblPr>
      <w:tblGrid>
        <w:gridCol w:w="2404"/>
        <w:gridCol w:w="2409"/>
        <w:gridCol w:w="2409"/>
        <w:gridCol w:w="1133"/>
        <w:gridCol w:w="1676"/>
      </w:tblGrid>
      <w:tr w:rsidR="009B654D"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42" w:right="-166"/>
              <w:jc w:val="center"/>
              <w:rPr>
                <w:rFonts w:asciiTheme="majorHAnsi" w:hAnsiTheme="majorHAnsi" w:cstheme="majorHAnsi"/>
                <w:b/>
                <w:bCs/>
                <w:kern w:val="1"/>
              </w:rPr>
            </w:pPr>
            <w:r w:rsidRPr="00D24F91">
              <w:rPr>
                <w:rFonts w:asciiTheme="majorHAnsi" w:hAnsiTheme="majorHAnsi" w:cstheme="majorHAnsi"/>
                <w:b/>
                <w:bCs/>
                <w:kern w:val="1"/>
              </w:rPr>
              <w:t>Код області</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42" w:right="-166"/>
              <w:jc w:val="center"/>
              <w:rPr>
                <w:rFonts w:asciiTheme="majorHAnsi" w:hAnsiTheme="majorHAnsi" w:cstheme="majorHAnsi"/>
                <w:b/>
                <w:bCs/>
                <w:kern w:val="1"/>
              </w:rPr>
            </w:pPr>
            <w:r w:rsidRPr="00D24F91">
              <w:rPr>
                <w:rFonts w:asciiTheme="majorHAnsi" w:hAnsiTheme="majorHAnsi" w:cstheme="majorHAnsi"/>
                <w:b/>
                <w:bCs/>
                <w:kern w:val="1"/>
              </w:rPr>
              <w:t>Код району</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42" w:right="-166"/>
              <w:jc w:val="center"/>
              <w:rPr>
                <w:rFonts w:asciiTheme="majorHAnsi" w:hAnsiTheme="majorHAnsi" w:cstheme="majorHAnsi"/>
                <w:b/>
                <w:bCs/>
                <w:kern w:val="1"/>
              </w:rPr>
            </w:pPr>
            <w:r w:rsidRPr="00D24F91">
              <w:rPr>
                <w:rFonts w:asciiTheme="majorHAnsi" w:hAnsiTheme="majorHAnsi" w:cstheme="majorHAnsi"/>
                <w:b/>
                <w:bCs/>
                <w:kern w:val="1"/>
              </w:rPr>
              <w:t>Код КОАТУУ</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3602F2">
            <w:pPr>
              <w:suppressAutoHyphens/>
              <w:ind w:left="-153" w:right="-143"/>
              <w:jc w:val="center"/>
              <w:rPr>
                <w:rFonts w:asciiTheme="majorHAnsi" w:hAnsiTheme="majorHAnsi" w:cstheme="majorHAnsi"/>
                <w:b/>
                <w:bCs/>
                <w:kern w:val="1"/>
              </w:rPr>
            </w:pPr>
            <w:r w:rsidRPr="00D24F91">
              <w:rPr>
                <w:rFonts w:asciiTheme="majorHAnsi" w:hAnsiTheme="majorHAnsi" w:cstheme="majorHAnsi"/>
                <w:b/>
                <w:bCs/>
                <w:kern w:val="1"/>
              </w:rPr>
              <w:t>Категорія</w:t>
            </w:r>
            <w:r w:rsidR="002B5B61" w:rsidRPr="00D24F91">
              <w:rPr>
                <w:rFonts w:asciiTheme="majorHAnsi" w:hAnsiTheme="majorHAnsi" w:cstheme="majorHAnsi"/>
                <w:b/>
                <w:bCs/>
                <w:kern w:val="1"/>
              </w:rPr>
              <w:t xml:space="preserve"> об’єкта*</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53" w:right="-143"/>
              <w:jc w:val="center"/>
              <w:rPr>
                <w:rFonts w:asciiTheme="majorHAnsi" w:hAnsiTheme="majorHAnsi" w:cstheme="majorHAnsi"/>
                <w:b/>
                <w:bCs/>
                <w:kern w:val="1"/>
              </w:rPr>
            </w:pPr>
            <w:r w:rsidRPr="00D24F91">
              <w:rPr>
                <w:rFonts w:asciiTheme="majorHAnsi" w:hAnsiTheme="majorHAnsi" w:cstheme="majorHAnsi"/>
                <w:b/>
                <w:bCs/>
                <w:kern w:val="1"/>
              </w:rPr>
              <w:t>Назва об’єкта</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Н</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bCs/>
                <w:kern w:val="1"/>
                <w:sz w:val="22"/>
                <w:szCs w:val="22"/>
              </w:rPr>
            </w:pPr>
            <w:r w:rsidRPr="00D24F91">
              <w:rPr>
                <w:rFonts w:asciiTheme="majorHAnsi" w:hAnsiTheme="majorHAnsi" w:cstheme="majorHAnsi"/>
                <w:b/>
                <w:bCs/>
                <w:kern w:val="1"/>
                <w:sz w:val="22"/>
                <w:szCs w:val="22"/>
              </w:rPr>
              <w:t>Зазимська сільська територіальна громада</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UA32060090010046220</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53" w:right="-143"/>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Зазим’я</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UA32060090040088774</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53" w:right="-143"/>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Погреби</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UA32060090050082692</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53" w:right="-143"/>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Пухівка</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UA32060090060033833</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53" w:right="-143"/>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Рожни</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UA32060090020086065</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53" w:right="-143"/>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Літки</w:t>
            </w:r>
          </w:p>
        </w:tc>
      </w:tr>
      <w:tr w:rsidR="00D24F91" w:rsidRPr="00D24F91" w:rsidTr="007253F0">
        <w:tc>
          <w:tcPr>
            <w:tcW w:w="2376"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1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UA32060090030011776</w:t>
            </w:r>
          </w:p>
        </w:tc>
        <w:tc>
          <w:tcPr>
            <w:tcW w:w="113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53" w:right="-143"/>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70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53" w:right="-143"/>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Літочки</w:t>
            </w:r>
          </w:p>
        </w:tc>
      </w:tr>
    </w:tbl>
    <w:p w:rsidR="009B654D" w:rsidRPr="00D24F91" w:rsidRDefault="009B654D">
      <w:pPr>
        <w:pBdr>
          <w:top w:val="nil"/>
          <w:left w:val="nil"/>
          <w:bottom w:val="nil"/>
          <w:right w:val="nil"/>
          <w:between w:val="nil"/>
        </w:pBdr>
        <w:shd w:val="solid" w:color="FFFFFF" w:fill="auto"/>
        <w:suppressAutoHyphens/>
        <w:jc w:val="both"/>
        <w:rPr>
          <w:rFonts w:asciiTheme="majorHAnsi" w:hAnsiTheme="majorHAnsi" w:cstheme="majorHAnsi"/>
          <w:b/>
          <w:kern w:val="1"/>
          <w:sz w:val="22"/>
          <w:szCs w:val="22"/>
        </w:rPr>
      </w:pPr>
    </w:p>
    <w:p w:rsidR="009B654D" w:rsidRPr="00D24F91" w:rsidRDefault="002B5B61">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r w:rsidRPr="00D24F91">
        <w:rPr>
          <w:rFonts w:asciiTheme="majorHAnsi" w:hAnsiTheme="majorHAnsi" w:cstheme="majorHAnsi"/>
          <w:b/>
          <w:kern w:val="1"/>
          <w:sz w:val="28"/>
          <w:szCs w:val="28"/>
        </w:rPr>
        <w:t>*</w:t>
      </w:r>
      <w:r w:rsidRPr="00D24F91">
        <w:rPr>
          <w:rFonts w:asciiTheme="majorHAnsi" w:hAnsiTheme="majorHAnsi" w:cstheme="majorHAnsi"/>
          <w:kern w:val="1"/>
          <w:sz w:val="28"/>
          <w:szCs w:val="28"/>
        </w:rPr>
        <w:t xml:space="preserve"> </w:t>
      </w:r>
      <w:r w:rsidRPr="00D24F91">
        <w:rPr>
          <w:rFonts w:asciiTheme="majorHAnsi" w:hAnsiTheme="majorHAnsi" w:cstheme="majorHAnsi"/>
          <w:color w:val="000000"/>
          <w:kern w:val="1"/>
          <w:sz w:val="28"/>
          <w:szCs w:val="28"/>
        </w:rPr>
        <w:t>«Н» –  території територіальних громад; «С» – села.</w:t>
      </w:r>
    </w:p>
    <w:p w:rsidR="009B654D" w:rsidRPr="00D24F91" w:rsidRDefault="009B654D">
      <w:pPr>
        <w:pStyle w:val="a6"/>
        <w:jc w:val="both"/>
        <w:rPr>
          <w:rFonts w:asciiTheme="majorHAnsi" w:hAnsiTheme="majorHAnsi" w:cstheme="majorHAnsi"/>
          <w:sz w:val="28"/>
          <w:szCs w:val="28"/>
        </w:rPr>
      </w:pPr>
    </w:p>
    <w:tbl>
      <w:tblPr>
        <w:tblStyle w:val="ae"/>
        <w:tblW w:w="10065" w:type="dxa"/>
        <w:tblInd w:w="-5" w:type="dxa"/>
        <w:tblLook w:val="04A0" w:firstRow="1" w:lastRow="0" w:firstColumn="1" w:lastColumn="0" w:noHBand="0" w:noVBand="1"/>
      </w:tblPr>
      <w:tblGrid>
        <w:gridCol w:w="7255"/>
        <w:gridCol w:w="2810"/>
      </w:tblGrid>
      <w:tr w:rsidR="009B654D" w:rsidRPr="00D24F91" w:rsidTr="00D24F91">
        <w:trPr>
          <w:trHeight w:val="1620"/>
        </w:trPr>
        <w:tc>
          <w:tcPr>
            <w:tcW w:w="7255" w:type="dxa"/>
            <w:vAlign w:val="center"/>
          </w:tcPr>
          <w:p w:rsidR="009B654D" w:rsidRPr="00D24F91" w:rsidRDefault="009B654D">
            <w:pPr>
              <w:pStyle w:val="a6"/>
              <w:jc w:val="center"/>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Група платників, категорія/класифікація</w:t>
            </w:r>
          </w:p>
          <w:p w:rsidR="009B654D" w:rsidRPr="00D24F91" w:rsidRDefault="002B5B61">
            <w:pPr>
              <w:pStyle w:val="a6"/>
              <w:jc w:val="center"/>
              <w:rPr>
                <w:rFonts w:asciiTheme="majorHAnsi" w:hAnsiTheme="majorHAnsi" w:cstheme="majorHAnsi"/>
                <w:b/>
                <w:color w:val="000000"/>
                <w:sz w:val="28"/>
                <w:szCs w:val="28"/>
              </w:rPr>
            </w:pPr>
            <w:r w:rsidRPr="00D24F91">
              <w:rPr>
                <w:rFonts w:asciiTheme="majorHAnsi" w:hAnsiTheme="majorHAnsi" w:cstheme="majorHAnsi"/>
                <w:b/>
                <w:sz w:val="28"/>
                <w:szCs w:val="28"/>
              </w:rPr>
              <w:t>будівель та споруд</w:t>
            </w:r>
            <w:r w:rsidRPr="00D24F91">
              <w:rPr>
                <w:rFonts w:asciiTheme="majorHAnsi" w:hAnsiTheme="majorHAnsi" w:cstheme="majorHAnsi"/>
                <w:b/>
                <w:color w:val="000000"/>
                <w:sz w:val="28"/>
                <w:szCs w:val="28"/>
              </w:rPr>
              <w:t xml:space="preserve"> об’єкта/об’єктів житлової нерухомості</w:t>
            </w:r>
          </w:p>
          <w:p w:rsidR="009B654D" w:rsidRPr="00D24F91" w:rsidRDefault="009B654D">
            <w:pPr>
              <w:pStyle w:val="a6"/>
              <w:jc w:val="center"/>
              <w:rPr>
                <w:rFonts w:asciiTheme="majorHAnsi" w:hAnsiTheme="majorHAnsi" w:cstheme="majorHAnsi"/>
                <w:b/>
                <w:sz w:val="28"/>
                <w:szCs w:val="28"/>
              </w:rPr>
            </w:pPr>
          </w:p>
        </w:tc>
        <w:tc>
          <w:tcPr>
            <w:tcW w:w="2810" w:type="dxa"/>
          </w:tcPr>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Розмір пільги</w:t>
            </w:r>
          </w:p>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(відсотків суми податкового  зобов’язання за рік)</w:t>
            </w:r>
          </w:p>
        </w:tc>
      </w:tr>
      <w:tr w:rsidR="009B654D" w:rsidRPr="00D24F91" w:rsidTr="00D24F91">
        <w:trPr>
          <w:trHeight w:val="1620"/>
        </w:trPr>
        <w:tc>
          <w:tcPr>
            <w:tcW w:w="7255" w:type="dxa"/>
          </w:tcPr>
          <w:p w:rsidR="009B654D" w:rsidRPr="00D24F91" w:rsidRDefault="008D6C59">
            <w:pPr>
              <w:pStyle w:val="rvps2"/>
              <w:pBdr>
                <w:top w:val="nil"/>
                <w:left w:val="nil"/>
                <w:bottom w:val="nil"/>
                <w:right w:val="nil"/>
                <w:between w:val="nil"/>
              </w:pBdr>
              <w:shd w:val="solid" w:color="FFFFFF" w:fill="auto"/>
              <w:spacing w:before="0" w:beforeAutospacing="0" w:after="0" w:afterAutospacing="0"/>
              <w:ind w:firstLine="450"/>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1</w:t>
            </w:r>
            <w:r w:rsidR="002B5B61" w:rsidRPr="00D24F91">
              <w:rPr>
                <w:rFonts w:asciiTheme="majorHAnsi" w:hAnsiTheme="majorHAnsi" w:cstheme="majorHAnsi"/>
                <w:color w:val="000000"/>
                <w:sz w:val="28"/>
                <w:szCs w:val="28"/>
              </w:rPr>
              <w:t xml:space="preserve">) для квартири/квартир незалежно від їх кількості - на </w:t>
            </w:r>
            <w:r w:rsidR="002B5B61" w:rsidRPr="00D24F91">
              <w:rPr>
                <w:rFonts w:asciiTheme="majorHAnsi" w:hAnsiTheme="majorHAnsi" w:cstheme="majorHAnsi"/>
                <w:b/>
                <w:color w:val="000000"/>
                <w:sz w:val="28"/>
                <w:szCs w:val="28"/>
              </w:rPr>
              <w:t>60 к</w:t>
            </w:r>
            <w:r w:rsidR="007253F0" w:rsidRPr="00D24F91">
              <w:rPr>
                <w:rFonts w:asciiTheme="majorHAnsi" w:hAnsiTheme="majorHAnsi" w:cstheme="majorHAnsi"/>
                <w:b/>
                <w:color w:val="000000"/>
                <w:sz w:val="28"/>
                <w:szCs w:val="28"/>
              </w:rPr>
              <w:t>в</w:t>
            </w:r>
            <w:r w:rsidR="002B5B61" w:rsidRPr="00D24F91">
              <w:rPr>
                <w:rFonts w:asciiTheme="majorHAnsi" w:hAnsiTheme="majorHAnsi" w:cstheme="majorHAnsi"/>
                <w:b/>
                <w:color w:val="000000"/>
                <w:sz w:val="28"/>
                <w:szCs w:val="28"/>
              </w:rPr>
              <w:t>. метрів</w:t>
            </w:r>
            <w:r w:rsidRPr="00D24F91">
              <w:rPr>
                <w:rFonts w:asciiTheme="majorHAnsi" w:hAnsiTheme="majorHAnsi" w:cstheme="majorHAnsi"/>
                <w:b/>
                <w:color w:val="000000"/>
                <w:sz w:val="28"/>
                <w:szCs w:val="28"/>
              </w:rPr>
              <w:t>.</w:t>
            </w:r>
          </w:p>
          <w:p w:rsidR="009B654D" w:rsidRPr="00D24F91" w:rsidRDefault="008D6C59">
            <w:pPr>
              <w:pStyle w:val="rvps2"/>
              <w:pBdr>
                <w:top w:val="nil"/>
                <w:left w:val="nil"/>
                <w:bottom w:val="nil"/>
                <w:right w:val="nil"/>
                <w:between w:val="nil"/>
              </w:pBdr>
              <w:shd w:val="solid" w:color="FFFFFF" w:fill="auto"/>
              <w:spacing w:before="0" w:beforeAutospacing="0" w:after="0" w:afterAutospacing="0"/>
              <w:ind w:firstLine="450"/>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2</w:t>
            </w:r>
            <w:r w:rsidR="002B5B61" w:rsidRPr="00D24F91">
              <w:rPr>
                <w:rFonts w:asciiTheme="majorHAnsi" w:hAnsiTheme="majorHAnsi" w:cstheme="majorHAnsi"/>
                <w:color w:val="000000"/>
                <w:sz w:val="28"/>
                <w:szCs w:val="28"/>
              </w:rPr>
              <w:t xml:space="preserve">) для житлового будинку/будинків незалежно від їх кількості - на </w:t>
            </w:r>
            <w:r w:rsidR="002B5B61" w:rsidRPr="00D24F91">
              <w:rPr>
                <w:rFonts w:asciiTheme="majorHAnsi" w:hAnsiTheme="majorHAnsi" w:cstheme="majorHAnsi"/>
                <w:b/>
                <w:color w:val="000000"/>
                <w:sz w:val="28"/>
                <w:szCs w:val="28"/>
              </w:rPr>
              <w:t>120 к</w:t>
            </w:r>
            <w:r w:rsidR="007253F0" w:rsidRPr="00D24F91">
              <w:rPr>
                <w:rFonts w:asciiTheme="majorHAnsi" w:hAnsiTheme="majorHAnsi" w:cstheme="majorHAnsi"/>
                <w:b/>
                <w:color w:val="000000"/>
                <w:sz w:val="28"/>
                <w:szCs w:val="28"/>
              </w:rPr>
              <w:t>в</w:t>
            </w:r>
            <w:r w:rsidR="002B5B61" w:rsidRPr="00D24F91">
              <w:rPr>
                <w:rFonts w:asciiTheme="majorHAnsi" w:hAnsiTheme="majorHAnsi" w:cstheme="majorHAnsi"/>
                <w:b/>
                <w:color w:val="000000"/>
                <w:sz w:val="28"/>
                <w:szCs w:val="28"/>
              </w:rPr>
              <w:t>. метрів</w:t>
            </w:r>
            <w:r w:rsidRPr="00D24F91">
              <w:rPr>
                <w:rFonts w:asciiTheme="majorHAnsi" w:hAnsiTheme="majorHAnsi" w:cstheme="majorHAnsi"/>
                <w:color w:val="000000"/>
                <w:sz w:val="28"/>
                <w:szCs w:val="28"/>
              </w:rPr>
              <w:t>.</w:t>
            </w:r>
          </w:p>
          <w:p w:rsidR="009B654D" w:rsidRPr="00D24F91" w:rsidRDefault="008D6C59">
            <w:pPr>
              <w:pStyle w:val="rvps2"/>
              <w:pBdr>
                <w:top w:val="nil"/>
                <w:left w:val="nil"/>
                <w:bottom w:val="nil"/>
                <w:right w:val="nil"/>
                <w:between w:val="nil"/>
              </w:pBdr>
              <w:shd w:val="solid" w:color="FFFFFF" w:fill="auto"/>
              <w:spacing w:before="0" w:beforeAutospacing="0" w:after="0" w:afterAutospacing="0"/>
              <w:ind w:firstLine="450"/>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3</w:t>
            </w:r>
            <w:r w:rsidR="002B5B61" w:rsidRPr="00D24F91">
              <w:rPr>
                <w:rFonts w:asciiTheme="majorHAnsi" w:hAnsiTheme="majorHAnsi" w:cstheme="majorHAnsi"/>
                <w:color w:val="000000"/>
                <w:sz w:val="28"/>
                <w:szCs w:val="28"/>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B5B61" w:rsidRPr="00D24F91">
              <w:rPr>
                <w:rFonts w:asciiTheme="majorHAnsi" w:hAnsiTheme="majorHAnsi" w:cstheme="majorHAnsi"/>
                <w:b/>
                <w:color w:val="000000"/>
                <w:sz w:val="28"/>
                <w:szCs w:val="28"/>
              </w:rPr>
              <w:t>180 к</w:t>
            </w:r>
            <w:r w:rsidR="007253F0" w:rsidRPr="00D24F91">
              <w:rPr>
                <w:rFonts w:asciiTheme="majorHAnsi" w:hAnsiTheme="majorHAnsi" w:cstheme="majorHAnsi"/>
                <w:b/>
                <w:color w:val="000000"/>
                <w:sz w:val="28"/>
                <w:szCs w:val="28"/>
              </w:rPr>
              <w:t>в</w:t>
            </w:r>
            <w:r w:rsidR="002B5B61" w:rsidRPr="00D24F91">
              <w:rPr>
                <w:rFonts w:asciiTheme="majorHAnsi" w:hAnsiTheme="majorHAnsi" w:cstheme="majorHAnsi"/>
                <w:b/>
                <w:color w:val="000000"/>
                <w:sz w:val="28"/>
                <w:szCs w:val="28"/>
              </w:rPr>
              <w:t>. метрів</w:t>
            </w:r>
            <w:r w:rsidR="002B5B61" w:rsidRPr="00D24F91">
              <w:rPr>
                <w:rFonts w:asciiTheme="majorHAnsi" w:hAnsiTheme="majorHAnsi" w:cstheme="majorHAnsi"/>
                <w:color w:val="000000"/>
                <w:sz w:val="28"/>
                <w:szCs w:val="28"/>
              </w:rPr>
              <w:t>.</w:t>
            </w:r>
          </w:p>
          <w:p w:rsidR="009B654D" w:rsidRPr="00D24F91" w:rsidRDefault="008D6C59">
            <w:pPr>
              <w:pStyle w:val="rvps2"/>
              <w:pBdr>
                <w:top w:val="nil"/>
                <w:left w:val="nil"/>
                <w:bottom w:val="nil"/>
                <w:right w:val="nil"/>
                <w:between w:val="nil"/>
              </w:pBdr>
              <w:shd w:val="solid" w:color="FFFFFF" w:fill="auto"/>
              <w:spacing w:before="0" w:beforeAutospacing="0" w:after="0" w:afterAutospacing="0"/>
              <w:ind w:firstLine="450"/>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4</w:t>
            </w:r>
            <w:r w:rsidR="002B5B61" w:rsidRPr="00D24F91">
              <w:rPr>
                <w:rFonts w:asciiTheme="majorHAnsi" w:hAnsiTheme="majorHAnsi" w:cstheme="majorHAnsi"/>
                <w:color w:val="000000"/>
                <w:sz w:val="28"/>
                <w:szCs w:val="28"/>
              </w:rPr>
              <w:t xml:space="preserve">) об’єктів житлової та/або нежитлової нерухомості, що перебувають у власності фізичних або юридичних осіб, </w:t>
            </w:r>
            <w:r w:rsidR="002B5B61" w:rsidRPr="00D24F91">
              <w:rPr>
                <w:rFonts w:asciiTheme="majorHAnsi" w:hAnsiTheme="majorHAnsi" w:cstheme="majorHAnsi"/>
                <w:color w:val="000000"/>
                <w:sz w:val="28"/>
                <w:szCs w:val="28"/>
              </w:rPr>
              <w:lastRenderedPageBreak/>
              <w:t>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9B654D" w:rsidRPr="00D24F91" w:rsidRDefault="008D6C59">
            <w:pPr>
              <w:pStyle w:val="rvps2"/>
              <w:pBdr>
                <w:top w:val="nil"/>
                <w:left w:val="nil"/>
                <w:bottom w:val="nil"/>
                <w:right w:val="nil"/>
                <w:between w:val="nil"/>
              </w:pBdr>
              <w:shd w:val="solid" w:color="FFFFFF" w:fill="auto"/>
              <w:spacing w:before="0" w:beforeAutospacing="0" w:after="0" w:afterAutospacing="0"/>
              <w:ind w:firstLine="450"/>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5</w:t>
            </w:r>
            <w:r w:rsidR="002B5B61" w:rsidRPr="00D24F91">
              <w:rPr>
                <w:rFonts w:asciiTheme="majorHAnsi" w:hAnsiTheme="majorHAnsi" w:cstheme="majorHAnsi"/>
                <w:color w:val="000000"/>
                <w:sz w:val="28"/>
                <w:szCs w:val="28"/>
              </w:rPr>
              <w:t>) об’єктів житлової та/або нежитлової нерухомості, що перебувають у власності фізичних або юридичних осіб, громадських об’єднань, благодійних організацій, що повність утримуються за рахунок державного або місцевого бюджетів.</w:t>
            </w:r>
          </w:p>
          <w:p w:rsidR="009B654D" w:rsidRPr="00D24F91" w:rsidRDefault="008D6C59">
            <w:pPr>
              <w:ind w:firstLine="459"/>
              <w:jc w:val="both"/>
              <w:rPr>
                <w:rFonts w:asciiTheme="majorHAnsi" w:eastAsia="Calibri" w:hAnsiTheme="majorHAnsi" w:cstheme="majorHAnsi"/>
                <w:sz w:val="28"/>
                <w:szCs w:val="28"/>
              </w:rPr>
            </w:pPr>
            <w:r w:rsidRPr="00D24F91">
              <w:rPr>
                <w:rFonts w:asciiTheme="majorHAnsi" w:hAnsiTheme="majorHAnsi" w:cstheme="majorHAnsi"/>
                <w:sz w:val="28"/>
                <w:szCs w:val="28"/>
              </w:rPr>
              <w:t>6</w:t>
            </w:r>
            <w:r w:rsidR="002B5B61" w:rsidRPr="00D24F91">
              <w:rPr>
                <w:rFonts w:asciiTheme="majorHAnsi" w:hAnsiTheme="majorHAnsi" w:cstheme="majorHAnsi"/>
                <w:sz w:val="28"/>
                <w:szCs w:val="28"/>
              </w:rPr>
              <w:t xml:space="preserve">) </w:t>
            </w:r>
            <w:r w:rsidR="002B5B61" w:rsidRPr="00D24F91">
              <w:rPr>
                <w:rFonts w:asciiTheme="majorHAnsi" w:eastAsia="Calibri" w:hAnsiTheme="majorHAnsi" w:cstheme="majorHAnsi"/>
                <w:sz w:val="28"/>
                <w:szCs w:val="28"/>
              </w:rPr>
              <w:t>органи державної влади та органи місцевого самоврядування, які  повністю утримуються за рахунок коштів державного або місцевих  бюджетів.</w:t>
            </w:r>
          </w:p>
          <w:p w:rsidR="009B654D" w:rsidRPr="00D24F91" w:rsidRDefault="008D6C59" w:rsidP="00D24F91">
            <w:pPr>
              <w:pStyle w:val="a6"/>
              <w:ind w:firstLine="462"/>
              <w:jc w:val="both"/>
              <w:rPr>
                <w:rFonts w:asciiTheme="majorHAnsi" w:eastAsia="Times New Roman" w:hAnsiTheme="majorHAnsi" w:cstheme="majorHAnsi"/>
                <w:kern w:val="1"/>
                <w:sz w:val="28"/>
                <w:szCs w:val="28"/>
              </w:rPr>
            </w:pPr>
            <w:r w:rsidRPr="00D24F91">
              <w:rPr>
                <w:rFonts w:asciiTheme="majorHAnsi" w:eastAsia="Times New Roman" w:hAnsiTheme="majorHAnsi" w:cstheme="majorHAnsi"/>
                <w:kern w:val="1"/>
                <w:sz w:val="28"/>
                <w:szCs w:val="28"/>
              </w:rPr>
              <w:t>7</w:t>
            </w:r>
            <w:r w:rsidR="002B5B61" w:rsidRPr="00D24F91">
              <w:rPr>
                <w:rFonts w:asciiTheme="majorHAnsi" w:eastAsia="Times New Roman" w:hAnsiTheme="majorHAnsi" w:cstheme="majorHAnsi"/>
                <w:kern w:val="1"/>
                <w:sz w:val="28"/>
                <w:szCs w:val="28"/>
              </w:rPr>
              <w:t>) комунальні підприємства, засновниками яких є органи місцевого самоврядування.</w:t>
            </w:r>
          </w:p>
          <w:p w:rsidR="009B654D" w:rsidRPr="00D24F91" w:rsidRDefault="008D6C59" w:rsidP="00D24F91">
            <w:pPr>
              <w:ind w:firstLine="462"/>
              <w:rPr>
                <w:rFonts w:asciiTheme="majorHAnsi" w:hAnsiTheme="majorHAnsi" w:cstheme="majorHAnsi"/>
                <w:sz w:val="28"/>
                <w:szCs w:val="28"/>
              </w:rPr>
            </w:pPr>
            <w:r w:rsidRPr="00D24F91">
              <w:rPr>
                <w:rFonts w:asciiTheme="majorHAnsi" w:hAnsiTheme="majorHAnsi" w:cstheme="majorHAnsi"/>
                <w:sz w:val="28"/>
                <w:szCs w:val="28"/>
              </w:rPr>
              <w:t>8</w:t>
            </w:r>
            <w:r w:rsidR="002B5B61" w:rsidRPr="00D24F91">
              <w:rPr>
                <w:rFonts w:asciiTheme="majorHAnsi" w:hAnsiTheme="majorHAnsi" w:cstheme="majorHAnsi"/>
                <w:sz w:val="28"/>
                <w:szCs w:val="28"/>
              </w:rPr>
              <w:t>) особи з інвалідністю віднесені до І групи</w:t>
            </w:r>
            <w:r w:rsidRPr="00D24F91">
              <w:rPr>
                <w:rFonts w:asciiTheme="majorHAnsi" w:hAnsiTheme="majorHAnsi" w:cstheme="majorHAnsi"/>
                <w:sz w:val="28"/>
                <w:szCs w:val="28"/>
              </w:rPr>
              <w:t>.</w:t>
            </w:r>
          </w:p>
          <w:p w:rsidR="008D6C59" w:rsidRPr="00D24F91" w:rsidRDefault="005E0B10" w:rsidP="00D24F91">
            <w:pPr>
              <w:ind w:firstLine="462"/>
              <w:jc w:val="both"/>
              <w:rPr>
                <w:rFonts w:asciiTheme="majorHAnsi" w:hAnsiTheme="majorHAnsi" w:cstheme="majorHAnsi"/>
                <w:sz w:val="28"/>
                <w:szCs w:val="28"/>
              </w:rPr>
            </w:pPr>
            <w:r w:rsidRPr="00D24F91">
              <w:rPr>
                <w:sz w:val="28"/>
                <w:szCs w:val="28"/>
              </w:rPr>
              <w:t>9</w:t>
            </w:r>
            <w:r w:rsidR="008D6C59" w:rsidRPr="00D24F91">
              <w:rPr>
                <w:sz w:val="28"/>
                <w:szCs w:val="28"/>
              </w:rPr>
              <w:t xml:space="preserve">) </w:t>
            </w:r>
            <w:r w:rsidR="002E0103" w:rsidRPr="00D24F91">
              <w:rPr>
                <w:sz w:val="28"/>
                <w:szCs w:val="28"/>
              </w:rPr>
              <w:t>учасники АТО/ООС та члени їх сімей, члени сімей загиблих (померлих) учасників АТО/ООС</w:t>
            </w:r>
            <w:r w:rsidR="008D6C59" w:rsidRPr="00D24F91">
              <w:rPr>
                <w:sz w:val="28"/>
                <w:szCs w:val="28"/>
              </w:rPr>
              <w:t>, не більше одного такого об’єкта на учасника (сім’ю).</w:t>
            </w:r>
          </w:p>
          <w:p w:rsidR="008D6C59" w:rsidRPr="00D24F91" w:rsidRDefault="008D6C59" w:rsidP="007253F0">
            <w:pPr>
              <w:rPr>
                <w:rFonts w:asciiTheme="majorHAnsi" w:hAnsiTheme="majorHAnsi" w:cstheme="majorHAnsi"/>
                <w:sz w:val="28"/>
                <w:szCs w:val="28"/>
              </w:rPr>
            </w:pPr>
          </w:p>
        </w:tc>
        <w:tc>
          <w:tcPr>
            <w:tcW w:w="2810" w:type="dxa"/>
          </w:tcPr>
          <w:p w:rsidR="009B654D" w:rsidRPr="00D24F91" w:rsidRDefault="008D6C59">
            <w:pPr>
              <w:pStyle w:val="a6"/>
              <w:jc w:val="center"/>
              <w:rPr>
                <w:rFonts w:asciiTheme="majorHAnsi" w:hAnsiTheme="majorHAnsi" w:cstheme="majorHAnsi"/>
                <w:sz w:val="28"/>
                <w:szCs w:val="28"/>
              </w:rPr>
            </w:pPr>
            <w:r w:rsidRPr="00D24F91">
              <w:rPr>
                <w:rFonts w:asciiTheme="majorHAnsi" w:hAnsiTheme="majorHAnsi" w:cstheme="majorHAnsi"/>
                <w:sz w:val="28"/>
                <w:szCs w:val="28"/>
              </w:rPr>
              <w:lastRenderedPageBreak/>
              <w:t xml:space="preserve">100%   </w:t>
            </w:r>
          </w:p>
        </w:tc>
      </w:tr>
    </w:tbl>
    <w:p w:rsidR="009B654D" w:rsidRPr="00D24F91" w:rsidRDefault="002B5B61" w:rsidP="00604EBA">
      <w:pPr>
        <w:pStyle w:val="rvps2"/>
        <w:pBdr>
          <w:top w:val="nil"/>
          <w:left w:val="nil"/>
          <w:bottom w:val="nil"/>
          <w:right w:val="nil"/>
          <w:between w:val="nil"/>
        </w:pBdr>
        <w:shd w:val="solid" w:color="FFFFFF" w:fill="auto"/>
        <w:spacing w:before="0" w:beforeAutospacing="0" w:after="150" w:afterAutospacing="0"/>
        <w:ind w:firstLine="567"/>
        <w:jc w:val="both"/>
        <w:rPr>
          <w:rFonts w:asciiTheme="majorHAnsi" w:eastAsia="Calibri" w:hAnsiTheme="majorHAnsi" w:cstheme="majorHAnsi"/>
          <w:sz w:val="28"/>
          <w:szCs w:val="28"/>
        </w:rPr>
      </w:pPr>
      <w:r w:rsidRPr="00D24F91">
        <w:rPr>
          <w:rFonts w:asciiTheme="majorHAnsi" w:hAnsiTheme="majorHAnsi" w:cstheme="majorHAnsi"/>
          <w:color w:val="000000"/>
          <w:sz w:val="28"/>
          <w:szCs w:val="28"/>
        </w:rPr>
        <w:lastRenderedPageBreak/>
        <w:t>Пільги з податку, передбачені </w:t>
      </w:r>
      <w:hyperlink r:id="rId8" w:anchor="n11806" w:history="1">
        <w:r w:rsidRPr="00D24F91">
          <w:rPr>
            <w:rStyle w:val="ad"/>
            <w:rFonts w:asciiTheme="majorHAnsi" w:eastAsia="Calibri" w:hAnsiTheme="majorHAnsi" w:cstheme="majorHAnsi"/>
            <w:sz w:val="28"/>
            <w:szCs w:val="28"/>
          </w:rPr>
          <w:t>підпунктами 266.4.1</w:t>
        </w:r>
      </w:hyperlink>
      <w:r w:rsidRPr="00D24F91">
        <w:rPr>
          <w:rFonts w:asciiTheme="majorHAnsi" w:eastAsia="Calibri" w:hAnsiTheme="majorHAnsi" w:cstheme="majorHAnsi"/>
          <w:sz w:val="28"/>
          <w:szCs w:val="28"/>
        </w:rPr>
        <w:t> та </w:t>
      </w:r>
      <w:hyperlink r:id="rId9" w:anchor="n11812" w:history="1">
        <w:r w:rsidRPr="00D24F91">
          <w:rPr>
            <w:rStyle w:val="ad"/>
            <w:rFonts w:asciiTheme="majorHAnsi" w:eastAsia="Calibri" w:hAnsiTheme="majorHAnsi" w:cstheme="majorHAnsi"/>
            <w:sz w:val="28"/>
            <w:szCs w:val="28"/>
          </w:rPr>
          <w:t>266.4.2</w:t>
        </w:r>
      </w:hyperlink>
      <w:r w:rsidRPr="00D24F91">
        <w:rPr>
          <w:rFonts w:asciiTheme="majorHAnsi" w:eastAsia="Calibri" w:hAnsiTheme="majorHAnsi" w:cstheme="majorHAnsi"/>
          <w:sz w:val="28"/>
          <w:szCs w:val="28"/>
        </w:rPr>
        <w:t>  ст.266 Податкового кодексу України, для фізичних осіб не застосовуються до:</w:t>
      </w:r>
    </w:p>
    <w:p w:rsidR="009B654D" w:rsidRPr="00D24F91" w:rsidRDefault="002B5B61" w:rsidP="00604EBA">
      <w:pPr>
        <w:pStyle w:val="a4"/>
        <w:numPr>
          <w:ilvl w:val="0"/>
          <w:numId w:val="6"/>
        </w:numPr>
        <w:ind w:left="567" w:hanging="283"/>
        <w:jc w:val="both"/>
        <w:rPr>
          <w:rFonts w:asciiTheme="majorHAnsi" w:hAnsiTheme="majorHAnsi" w:cstheme="majorHAnsi"/>
          <w:sz w:val="28"/>
          <w:szCs w:val="28"/>
          <w:lang w:val="uk-UA"/>
        </w:rPr>
      </w:pPr>
      <w:bookmarkStart w:id="17" w:name="n14371"/>
      <w:bookmarkEnd w:id="17"/>
      <w:r w:rsidRPr="00D24F91">
        <w:rPr>
          <w:rFonts w:asciiTheme="majorHAnsi" w:hAnsiTheme="majorHAnsi" w:cstheme="majorHAnsi"/>
          <w:color w:val="000000"/>
          <w:sz w:val="28"/>
          <w:szCs w:val="28"/>
          <w:lang w:val="uk-UA"/>
        </w:rPr>
        <w:t xml:space="preserve">об’єкта/об’єктів оподаткування, якщо площа такого/таких об’єкта/об’єктів перевищує п’ятикратний розмір неоподатковуваної площі, встановленої підпунктом 266.4.1 </w:t>
      </w:r>
      <w:bookmarkStart w:id="18" w:name="n14372"/>
      <w:bookmarkEnd w:id="18"/>
      <w:r w:rsidRPr="00D24F91">
        <w:rPr>
          <w:rFonts w:asciiTheme="majorHAnsi" w:hAnsiTheme="majorHAnsi" w:cstheme="majorHAnsi"/>
          <w:color w:val="000000"/>
          <w:sz w:val="28"/>
          <w:szCs w:val="28"/>
          <w:lang w:val="uk-UA"/>
        </w:rPr>
        <w:t>ст.266</w:t>
      </w:r>
      <w:r w:rsidRPr="00D24F91">
        <w:rPr>
          <w:rStyle w:val="rvts0"/>
          <w:rFonts w:asciiTheme="majorHAnsi" w:hAnsiTheme="majorHAnsi" w:cstheme="majorHAnsi"/>
          <w:sz w:val="28"/>
          <w:szCs w:val="28"/>
          <w:lang w:val="uk-UA"/>
        </w:rPr>
        <w:t xml:space="preserve"> збільшується на 25000 гривень на рік за кожен такий об’єкт житлової нерухомості (його частку).</w:t>
      </w:r>
    </w:p>
    <w:p w:rsidR="009B654D" w:rsidRPr="00D24F91" w:rsidRDefault="002B5B61" w:rsidP="00604EBA">
      <w:pPr>
        <w:pStyle w:val="rvps2"/>
        <w:numPr>
          <w:ilvl w:val="0"/>
          <w:numId w:val="6"/>
        </w:numPr>
        <w:pBdr>
          <w:top w:val="nil"/>
          <w:left w:val="nil"/>
          <w:bottom w:val="nil"/>
          <w:right w:val="nil"/>
          <w:between w:val="nil"/>
        </w:pBdr>
        <w:shd w:val="solid" w:color="FFFFFF" w:fill="auto"/>
        <w:spacing w:before="0" w:beforeAutospacing="0" w:after="150" w:afterAutospacing="0"/>
        <w:ind w:left="567" w:hanging="283"/>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B654D" w:rsidRPr="00D24F91" w:rsidRDefault="009B654D">
      <w:pPr>
        <w:ind w:firstLine="567"/>
        <w:jc w:val="both"/>
        <w:rPr>
          <w:rFonts w:asciiTheme="majorHAnsi" w:hAnsiTheme="majorHAnsi" w:cstheme="majorHAnsi"/>
          <w:b/>
          <w:sz w:val="28"/>
          <w:szCs w:val="28"/>
        </w:rPr>
      </w:pPr>
    </w:p>
    <w:p w:rsidR="009B654D" w:rsidRPr="00D24F91" w:rsidRDefault="009B654D">
      <w:pPr>
        <w:ind w:firstLine="567"/>
        <w:jc w:val="both"/>
        <w:rPr>
          <w:rFonts w:asciiTheme="majorHAnsi" w:hAnsiTheme="majorHAnsi" w:cstheme="majorHAnsi"/>
          <w:b/>
          <w:sz w:val="28"/>
          <w:szCs w:val="28"/>
        </w:rPr>
      </w:pPr>
    </w:p>
    <w:p w:rsidR="00F848BF" w:rsidRPr="00D24F91" w:rsidRDefault="002B5B61" w:rsidP="00D24F91">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Секретар</w:t>
      </w:r>
      <w:r w:rsidRPr="00D24F91">
        <w:rPr>
          <w:rFonts w:asciiTheme="majorHAnsi" w:hAnsiTheme="majorHAnsi" w:cstheme="majorHAnsi"/>
          <w:b/>
          <w:sz w:val="28"/>
          <w:szCs w:val="28"/>
        </w:rPr>
        <w:tab/>
        <w:t>Олег БОНДАРЕНКО</w:t>
      </w:r>
    </w:p>
    <w:p w:rsidR="00F848BF" w:rsidRPr="00D24F91" w:rsidRDefault="00F848BF">
      <w:pPr>
        <w:rPr>
          <w:rFonts w:asciiTheme="majorHAnsi" w:hAnsiTheme="majorHAnsi" w:cstheme="majorHAnsi"/>
          <w:b/>
          <w:sz w:val="28"/>
          <w:szCs w:val="28"/>
        </w:rPr>
      </w:pPr>
      <w:r w:rsidRPr="00D24F91">
        <w:rPr>
          <w:rFonts w:asciiTheme="majorHAnsi" w:hAnsiTheme="majorHAnsi" w:cstheme="majorHAnsi"/>
          <w:b/>
          <w:sz w:val="28"/>
          <w:szCs w:val="28"/>
        </w:rPr>
        <w:br w:type="page"/>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lastRenderedPageBreak/>
        <w:t>Додаток 3</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до рішення 1</w:t>
      </w:r>
      <w:r w:rsidR="001D5961"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 xml:space="preserve"> сесії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від </w:t>
      </w:r>
      <w:r w:rsidR="001D5961" w:rsidRPr="00D24F91">
        <w:rPr>
          <w:rFonts w:asciiTheme="majorHAnsi" w:hAnsiTheme="majorHAnsi" w:cstheme="majorHAnsi"/>
          <w:sz w:val="28"/>
          <w:szCs w:val="28"/>
        </w:rPr>
        <w:t>0</w:t>
      </w:r>
      <w:r w:rsidR="00F57E00" w:rsidRPr="00D24F91">
        <w:rPr>
          <w:rFonts w:asciiTheme="majorHAnsi" w:hAnsiTheme="majorHAnsi" w:cstheme="majorHAnsi"/>
          <w:sz w:val="28"/>
          <w:szCs w:val="28"/>
        </w:rPr>
        <w:t>8</w:t>
      </w:r>
      <w:r w:rsidRPr="00D24F91">
        <w:rPr>
          <w:rFonts w:asciiTheme="majorHAnsi" w:hAnsiTheme="majorHAnsi" w:cstheme="majorHAnsi"/>
          <w:sz w:val="28"/>
          <w:szCs w:val="28"/>
        </w:rPr>
        <w:t>.0</w:t>
      </w:r>
      <w:r w:rsidR="001D5961"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9B654D" w:rsidRPr="00D24F91" w:rsidRDefault="009B654D">
      <w:pPr>
        <w:widowControl w:val="0"/>
        <w:pBdr>
          <w:top w:val="nil"/>
          <w:left w:val="nil"/>
          <w:bottom w:val="nil"/>
          <w:right w:val="nil"/>
          <w:between w:val="nil"/>
        </w:pBdr>
        <w:shd w:val="solid" w:color="FFFFFF" w:fill="auto"/>
        <w:ind w:firstLine="284"/>
        <w:jc w:val="right"/>
        <w:rPr>
          <w:rFonts w:asciiTheme="majorHAnsi" w:hAnsiTheme="majorHAnsi" w:cstheme="majorHAnsi"/>
          <w:b/>
          <w:sz w:val="28"/>
          <w:szCs w:val="28"/>
        </w:rPr>
      </w:pPr>
    </w:p>
    <w:p w:rsidR="009B654D" w:rsidRPr="00D24F91" w:rsidRDefault="009B654D">
      <w:pPr>
        <w:widowControl w:val="0"/>
        <w:pBdr>
          <w:top w:val="nil"/>
          <w:left w:val="nil"/>
          <w:bottom w:val="nil"/>
          <w:right w:val="nil"/>
          <w:between w:val="nil"/>
        </w:pBdr>
        <w:shd w:val="solid" w:color="FFFFFF" w:fill="auto"/>
        <w:ind w:firstLine="284"/>
        <w:jc w:val="right"/>
        <w:rPr>
          <w:rFonts w:asciiTheme="majorHAnsi" w:hAnsiTheme="majorHAnsi" w:cstheme="majorHAnsi"/>
          <w:b/>
          <w:sz w:val="28"/>
          <w:szCs w:val="28"/>
        </w:rPr>
      </w:pPr>
    </w:p>
    <w:p w:rsidR="009B654D" w:rsidRPr="00D24F91" w:rsidRDefault="002B5B61">
      <w:pPr>
        <w:widowControl w:val="0"/>
        <w:pBdr>
          <w:top w:val="nil"/>
          <w:left w:val="nil"/>
          <w:bottom w:val="nil"/>
          <w:right w:val="nil"/>
          <w:between w:val="nil"/>
        </w:pBdr>
        <w:shd w:val="solid" w:color="FFFFFF" w:fill="auto"/>
        <w:ind w:firstLine="284"/>
        <w:jc w:val="center"/>
        <w:rPr>
          <w:rFonts w:asciiTheme="majorHAnsi" w:hAnsiTheme="majorHAnsi" w:cstheme="majorHAnsi"/>
          <w:b/>
          <w:sz w:val="28"/>
          <w:szCs w:val="28"/>
        </w:rPr>
      </w:pPr>
      <w:r w:rsidRPr="00D24F91">
        <w:rPr>
          <w:rFonts w:asciiTheme="majorHAnsi" w:hAnsiTheme="majorHAnsi" w:cstheme="majorHAnsi"/>
          <w:b/>
          <w:sz w:val="28"/>
          <w:szCs w:val="28"/>
        </w:rPr>
        <w:t>Оподаткування платою за  землю</w:t>
      </w:r>
    </w:p>
    <w:p w:rsidR="009B654D" w:rsidRPr="00D24F91" w:rsidRDefault="009B654D">
      <w:pPr>
        <w:widowControl w:val="0"/>
        <w:pBdr>
          <w:top w:val="nil"/>
          <w:left w:val="nil"/>
          <w:bottom w:val="nil"/>
          <w:right w:val="nil"/>
          <w:between w:val="nil"/>
        </w:pBdr>
        <w:shd w:val="solid" w:color="FFFFFF" w:fill="auto"/>
        <w:ind w:firstLine="284"/>
        <w:jc w:val="center"/>
        <w:rPr>
          <w:rFonts w:asciiTheme="majorHAnsi" w:hAnsiTheme="majorHAnsi" w:cstheme="majorHAnsi"/>
          <w:b/>
          <w:sz w:val="28"/>
          <w:szCs w:val="28"/>
        </w:rPr>
      </w:pPr>
    </w:p>
    <w:p w:rsidR="009B654D" w:rsidRPr="00D24F91" w:rsidRDefault="002B5B61" w:rsidP="00604EBA">
      <w:pPr>
        <w:pStyle w:val="a4"/>
        <w:widowControl w:val="0"/>
        <w:numPr>
          <w:ilvl w:val="0"/>
          <w:numId w:val="19"/>
        </w:numPr>
        <w:jc w:val="both"/>
        <w:rPr>
          <w:rFonts w:asciiTheme="majorHAnsi" w:hAnsiTheme="majorHAnsi" w:cstheme="majorHAnsi"/>
          <w:b/>
          <w:sz w:val="28"/>
          <w:szCs w:val="28"/>
          <w:lang w:val="uk-UA"/>
        </w:rPr>
      </w:pPr>
      <w:r w:rsidRPr="00D24F91">
        <w:rPr>
          <w:rFonts w:asciiTheme="majorHAnsi" w:hAnsiTheme="majorHAnsi" w:cstheme="majorHAnsi"/>
          <w:b/>
          <w:sz w:val="28"/>
          <w:szCs w:val="28"/>
          <w:lang w:val="uk-UA"/>
        </w:rPr>
        <w:t xml:space="preserve">Платниками земельного податку є: </w:t>
      </w:r>
    </w:p>
    <w:p w:rsidR="001D5961" w:rsidRPr="00D24F91" w:rsidRDefault="001D5961" w:rsidP="00604EBA">
      <w:pPr>
        <w:widowControl w:val="0"/>
        <w:ind w:left="567"/>
        <w:jc w:val="both"/>
        <w:rPr>
          <w:rFonts w:asciiTheme="majorHAnsi" w:hAnsiTheme="majorHAnsi" w:cstheme="majorHAnsi"/>
          <w:b/>
          <w:sz w:val="28"/>
          <w:szCs w:val="28"/>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1.1. Власники земельних ділянок, земельних часток (паїв) – платники земельного податку визначені статтею 269 Податкового кодексу</w:t>
      </w:r>
      <w:r w:rsidR="001D5961" w:rsidRPr="00D24F91">
        <w:rPr>
          <w:rFonts w:asciiTheme="majorHAnsi" w:hAnsiTheme="majorHAnsi" w:cstheme="majorHAnsi"/>
          <w:sz w:val="28"/>
          <w:szCs w:val="28"/>
        </w:rPr>
        <w:t xml:space="preserve"> України</w:t>
      </w:r>
      <w:r w:rsidRPr="00D24F91">
        <w:rPr>
          <w:rFonts w:asciiTheme="majorHAnsi" w:hAnsiTheme="majorHAnsi" w:cstheme="majorHAnsi"/>
          <w:sz w:val="28"/>
          <w:szCs w:val="28"/>
        </w:rPr>
        <w:t xml:space="preserve">; </w:t>
      </w:r>
    </w:p>
    <w:p w:rsidR="001D5961"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1.2. Землекористувачі – платники орендної плати за  земельні ділянки державної та комунальної власності визначені пунктом 288.2 статті 288 Податкового кодексу.</w:t>
      </w:r>
    </w:p>
    <w:p w:rsidR="001D5961" w:rsidRPr="00D24F91" w:rsidRDefault="001D5961" w:rsidP="00604EBA">
      <w:pPr>
        <w:widowControl w:val="0"/>
        <w:ind w:firstLine="567"/>
        <w:jc w:val="both"/>
        <w:rPr>
          <w:rFonts w:asciiTheme="majorHAnsi" w:hAnsiTheme="majorHAnsi" w:cstheme="majorHAnsi"/>
          <w:sz w:val="28"/>
          <w:szCs w:val="28"/>
        </w:rPr>
      </w:pPr>
    </w:p>
    <w:p w:rsidR="009B654D" w:rsidRPr="00D24F91" w:rsidRDefault="001D59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sz w:val="28"/>
          <w:szCs w:val="28"/>
        </w:rPr>
        <w:t>2.</w:t>
      </w:r>
      <w:r w:rsidRPr="00D24F91">
        <w:rPr>
          <w:rFonts w:asciiTheme="majorHAnsi" w:hAnsiTheme="majorHAnsi" w:cstheme="majorHAnsi"/>
          <w:sz w:val="28"/>
          <w:szCs w:val="28"/>
        </w:rPr>
        <w:t xml:space="preserve"> </w:t>
      </w:r>
      <w:r w:rsidR="002B5B61" w:rsidRPr="00D24F91">
        <w:rPr>
          <w:rFonts w:asciiTheme="majorHAnsi" w:hAnsiTheme="majorHAnsi" w:cstheme="majorHAnsi"/>
          <w:b/>
          <w:sz w:val="28"/>
          <w:szCs w:val="28"/>
        </w:rPr>
        <w:t xml:space="preserve">Об'єкти оподаткування </w:t>
      </w:r>
      <w:r w:rsidR="002B5B61" w:rsidRPr="00D24F91">
        <w:rPr>
          <w:rFonts w:asciiTheme="majorHAnsi" w:hAnsiTheme="majorHAnsi" w:cstheme="majorHAnsi"/>
          <w:sz w:val="28"/>
          <w:szCs w:val="28"/>
        </w:rPr>
        <w:t>визначені пунктом 270.1 статті 270 Податкового кодексу</w:t>
      </w:r>
      <w:r w:rsidRPr="00D24F91">
        <w:rPr>
          <w:rFonts w:asciiTheme="majorHAnsi" w:hAnsiTheme="majorHAnsi" w:cstheme="majorHAnsi"/>
          <w:sz w:val="28"/>
          <w:szCs w:val="28"/>
        </w:rPr>
        <w:t xml:space="preserve"> України</w:t>
      </w:r>
      <w:r w:rsidR="002B5B61" w:rsidRPr="00D24F91">
        <w:rPr>
          <w:rFonts w:asciiTheme="majorHAnsi" w:hAnsiTheme="majorHAnsi" w:cstheme="majorHAnsi"/>
          <w:sz w:val="28"/>
          <w:szCs w:val="28"/>
        </w:rPr>
        <w:t>.</w:t>
      </w:r>
    </w:p>
    <w:p w:rsidR="001D5961" w:rsidRPr="00D24F91" w:rsidRDefault="001D5961" w:rsidP="00604EBA">
      <w:pPr>
        <w:pStyle w:val="a4"/>
        <w:widowControl w:val="0"/>
        <w:ind w:left="927"/>
        <w:jc w:val="both"/>
        <w:rPr>
          <w:rFonts w:asciiTheme="majorHAnsi" w:hAnsiTheme="majorHAnsi" w:cstheme="majorHAnsi"/>
          <w:sz w:val="28"/>
          <w:szCs w:val="28"/>
          <w:lang w:val="uk-UA"/>
        </w:rPr>
      </w:pP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9" w:name="n6757"/>
      <w:bookmarkStart w:id="20" w:name="n6758"/>
      <w:bookmarkEnd w:id="19"/>
      <w:bookmarkEnd w:id="20"/>
      <w:r w:rsidRPr="00D24F91">
        <w:rPr>
          <w:rFonts w:asciiTheme="majorHAnsi" w:hAnsiTheme="majorHAnsi" w:cstheme="majorHAnsi"/>
          <w:sz w:val="28"/>
          <w:szCs w:val="28"/>
        </w:rPr>
        <w:t>2.1. Земельні ділянки, які перебувають у власності або користуванні;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21" w:name="n6759"/>
      <w:bookmarkEnd w:id="21"/>
      <w:r w:rsidRPr="00D24F91">
        <w:rPr>
          <w:rFonts w:asciiTheme="majorHAnsi" w:hAnsiTheme="majorHAnsi" w:cstheme="majorHAnsi"/>
          <w:sz w:val="28"/>
          <w:szCs w:val="28"/>
        </w:rPr>
        <w:t>2.2. Земельні частки (паї), які перебувають у власності.</w:t>
      </w:r>
    </w:p>
    <w:p w:rsidR="009B654D" w:rsidRPr="00D24F91" w:rsidRDefault="009B654D" w:rsidP="00604EBA">
      <w:pPr>
        <w:pStyle w:val="rvps2"/>
        <w:spacing w:before="0" w:beforeAutospacing="0" w:after="0" w:afterAutospacing="0"/>
        <w:ind w:firstLine="567"/>
        <w:jc w:val="both"/>
        <w:rPr>
          <w:rFonts w:asciiTheme="majorHAnsi" w:hAnsiTheme="majorHAnsi" w:cstheme="majorHAnsi"/>
          <w:sz w:val="28"/>
          <w:szCs w:val="28"/>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sz w:val="28"/>
          <w:szCs w:val="28"/>
        </w:rPr>
        <w:t>3. Базою оподаткування земельним податком</w:t>
      </w:r>
      <w:r w:rsidRPr="00D24F91">
        <w:rPr>
          <w:rFonts w:asciiTheme="majorHAnsi" w:hAnsiTheme="majorHAnsi" w:cstheme="majorHAnsi"/>
          <w:sz w:val="28"/>
          <w:szCs w:val="28"/>
        </w:rPr>
        <w:t xml:space="preserve"> визначено пунктом 271.1 статті 271 Податкового кодексу є:</w:t>
      </w:r>
    </w:p>
    <w:p w:rsidR="001D5961" w:rsidRPr="00D24F91" w:rsidRDefault="001D5961" w:rsidP="00604EBA">
      <w:pPr>
        <w:widowControl w:val="0"/>
        <w:ind w:firstLine="567"/>
        <w:jc w:val="both"/>
        <w:rPr>
          <w:rFonts w:asciiTheme="majorHAnsi" w:hAnsiTheme="majorHAnsi" w:cstheme="majorHAnsi"/>
          <w:sz w:val="28"/>
          <w:szCs w:val="28"/>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3.1. Нормативна грошова оцінка земельних ділянок з урахуванням коефіцієнта індексації; </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3.2. Площа земельних ділянок, нормативну грошову оцінку яких не проведено. </w:t>
      </w:r>
    </w:p>
    <w:p w:rsidR="009B654D" w:rsidRPr="00D24F91" w:rsidRDefault="009B654D" w:rsidP="00604EBA">
      <w:pPr>
        <w:widowControl w:val="0"/>
        <w:ind w:firstLine="567"/>
        <w:jc w:val="both"/>
        <w:rPr>
          <w:rFonts w:asciiTheme="majorHAnsi" w:hAnsiTheme="majorHAnsi" w:cstheme="majorHAnsi"/>
          <w:sz w:val="28"/>
          <w:szCs w:val="28"/>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color w:val="000000"/>
          <w:sz w:val="28"/>
          <w:szCs w:val="28"/>
        </w:rPr>
        <w:t xml:space="preserve">4. Оподаткування земельних ділянок, наданих на землях лісогосподарського призначення (незалежно від місцезнаходження) земельним податком </w:t>
      </w:r>
      <w:r w:rsidRPr="00D24F91">
        <w:rPr>
          <w:rFonts w:asciiTheme="majorHAnsi" w:hAnsiTheme="majorHAnsi" w:cstheme="majorHAnsi"/>
          <w:color w:val="000000"/>
          <w:sz w:val="28"/>
          <w:szCs w:val="28"/>
        </w:rPr>
        <w:t>визначено</w:t>
      </w:r>
      <w:r w:rsidRPr="00D24F91">
        <w:rPr>
          <w:rFonts w:asciiTheme="majorHAnsi" w:hAnsiTheme="majorHAnsi" w:cstheme="majorHAnsi"/>
          <w:b/>
          <w:color w:val="000000"/>
          <w:sz w:val="28"/>
          <w:szCs w:val="28"/>
        </w:rPr>
        <w:t xml:space="preserve"> </w:t>
      </w:r>
      <w:r w:rsidRPr="00D24F91">
        <w:rPr>
          <w:rFonts w:asciiTheme="majorHAnsi" w:hAnsiTheme="majorHAnsi" w:cstheme="majorHAnsi"/>
          <w:sz w:val="28"/>
          <w:szCs w:val="28"/>
        </w:rPr>
        <w:t>пунктом 273.1 статті 273 Податкового кодексу.</w:t>
      </w:r>
    </w:p>
    <w:p w:rsidR="001D5961" w:rsidRPr="00D24F91" w:rsidRDefault="001D5961" w:rsidP="00604EBA">
      <w:pPr>
        <w:widowControl w:val="0"/>
        <w:ind w:firstLine="567"/>
        <w:jc w:val="both"/>
        <w:rPr>
          <w:rFonts w:asciiTheme="majorHAnsi" w:hAnsiTheme="majorHAnsi" w:cstheme="majorHAnsi"/>
          <w:sz w:val="28"/>
          <w:szCs w:val="28"/>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4.1 Податок за лісові землі справляється, як складова рентної плати, що визначається податковим законодавством. </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4.2.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пункту 5 цього Положення. </w:t>
      </w:r>
    </w:p>
    <w:p w:rsidR="009B654D" w:rsidRPr="00D24F91" w:rsidRDefault="009B654D" w:rsidP="00604EBA">
      <w:pPr>
        <w:widowControl w:val="0"/>
        <w:ind w:firstLine="567"/>
        <w:jc w:val="both"/>
        <w:rPr>
          <w:rFonts w:asciiTheme="majorHAnsi" w:hAnsiTheme="majorHAnsi" w:cstheme="majorHAnsi"/>
          <w:sz w:val="28"/>
          <w:szCs w:val="28"/>
        </w:rPr>
      </w:pPr>
    </w:p>
    <w:p w:rsidR="009B654D" w:rsidRPr="00D24F91" w:rsidRDefault="002B5B61" w:rsidP="00604EBA">
      <w:pPr>
        <w:widowControl w:val="0"/>
        <w:ind w:firstLine="567"/>
        <w:jc w:val="both"/>
        <w:rPr>
          <w:rFonts w:asciiTheme="majorHAnsi" w:hAnsiTheme="majorHAnsi" w:cstheme="majorHAnsi"/>
          <w:b/>
          <w:sz w:val="28"/>
          <w:szCs w:val="28"/>
        </w:rPr>
      </w:pPr>
      <w:r w:rsidRPr="00D24F91">
        <w:rPr>
          <w:rFonts w:asciiTheme="majorHAnsi" w:hAnsiTheme="majorHAnsi" w:cstheme="majorHAnsi"/>
          <w:b/>
          <w:sz w:val="28"/>
          <w:szCs w:val="28"/>
        </w:rPr>
        <w:t>5. Ставка земельного податку за земельні ділянки, нормативну грошову оцінку яких проведено визначено статтею 274 Податкового кодексу.</w:t>
      </w:r>
    </w:p>
    <w:p w:rsidR="009B654D" w:rsidRPr="00D24F91" w:rsidRDefault="009B654D" w:rsidP="00604EBA">
      <w:pPr>
        <w:widowControl w:val="0"/>
        <w:ind w:firstLine="567"/>
        <w:jc w:val="both"/>
        <w:rPr>
          <w:rFonts w:asciiTheme="majorHAnsi" w:hAnsiTheme="majorHAnsi" w:cstheme="majorHAnsi"/>
          <w:b/>
          <w:sz w:val="28"/>
          <w:szCs w:val="28"/>
        </w:rPr>
      </w:pPr>
    </w:p>
    <w:p w:rsidR="001D5961" w:rsidRPr="00D24F91" w:rsidRDefault="001D5961" w:rsidP="00604EBA">
      <w:pPr>
        <w:widowControl w:val="0"/>
        <w:ind w:firstLine="567"/>
        <w:jc w:val="both"/>
        <w:rPr>
          <w:rFonts w:asciiTheme="majorHAnsi" w:hAnsiTheme="majorHAnsi" w:cstheme="majorHAnsi"/>
          <w:b/>
          <w:sz w:val="28"/>
          <w:szCs w:val="28"/>
        </w:rPr>
      </w:pPr>
    </w:p>
    <w:p w:rsidR="009B654D" w:rsidRPr="00D24F91" w:rsidRDefault="002B5B61" w:rsidP="00604EBA">
      <w:pPr>
        <w:pStyle w:val="a6"/>
        <w:ind w:firstLine="567"/>
        <w:jc w:val="both"/>
        <w:rPr>
          <w:rFonts w:asciiTheme="majorHAnsi" w:hAnsiTheme="majorHAnsi" w:cstheme="majorHAnsi"/>
          <w:sz w:val="28"/>
          <w:szCs w:val="28"/>
        </w:rPr>
      </w:pPr>
      <w:r w:rsidRPr="00D24F91">
        <w:rPr>
          <w:rFonts w:asciiTheme="majorHAnsi" w:hAnsiTheme="majorHAnsi" w:cstheme="majorHAnsi"/>
          <w:sz w:val="28"/>
          <w:szCs w:val="28"/>
        </w:rPr>
        <w:lastRenderedPageBreak/>
        <w:t>Ставки встановлюються на 2021 рік та  вводяться в дію з 01.01.2022 року.</w:t>
      </w:r>
    </w:p>
    <w:p w:rsidR="009B654D" w:rsidRPr="00D24F91" w:rsidRDefault="002B5B61" w:rsidP="00604EBA">
      <w:pPr>
        <w:pStyle w:val="a6"/>
        <w:ind w:firstLine="567"/>
        <w:jc w:val="both"/>
        <w:rPr>
          <w:rFonts w:asciiTheme="majorHAnsi" w:hAnsiTheme="majorHAnsi" w:cstheme="majorHAnsi"/>
          <w:sz w:val="28"/>
          <w:szCs w:val="28"/>
        </w:rPr>
      </w:pPr>
      <w:r w:rsidRPr="00D24F91">
        <w:rPr>
          <w:rFonts w:asciiTheme="majorHAnsi" w:hAnsiTheme="majorHAnsi" w:cstheme="majorHAnsi"/>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9B654D" w:rsidRPr="00D24F91" w:rsidRDefault="009B654D" w:rsidP="00604EBA">
      <w:pPr>
        <w:pStyle w:val="a6"/>
        <w:jc w:val="both"/>
        <w:rPr>
          <w:rFonts w:asciiTheme="majorHAnsi" w:hAnsiTheme="majorHAnsi" w:cstheme="majorHAnsi"/>
          <w:sz w:val="28"/>
          <w:szCs w:val="28"/>
        </w:rPr>
      </w:pPr>
    </w:p>
    <w:tbl>
      <w:tblPr>
        <w:tblW w:w="10031" w:type="dxa"/>
        <w:tblLook w:val="04A0" w:firstRow="1" w:lastRow="0" w:firstColumn="1" w:lastColumn="0" w:noHBand="0" w:noVBand="1"/>
      </w:tblPr>
      <w:tblGrid>
        <w:gridCol w:w="2423"/>
        <w:gridCol w:w="2444"/>
        <w:gridCol w:w="2452"/>
        <w:gridCol w:w="1160"/>
        <w:gridCol w:w="1552"/>
      </w:tblGrid>
      <w:tr w:rsidR="009B654D"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42" w:right="-198"/>
              <w:jc w:val="center"/>
              <w:rPr>
                <w:rFonts w:asciiTheme="majorHAnsi" w:hAnsiTheme="majorHAnsi" w:cstheme="majorHAnsi"/>
                <w:b/>
                <w:bCs/>
                <w:kern w:val="1"/>
              </w:rPr>
            </w:pPr>
            <w:r w:rsidRPr="00D24F91">
              <w:rPr>
                <w:rFonts w:asciiTheme="majorHAnsi" w:hAnsiTheme="majorHAnsi" w:cstheme="majorHAnsi"/>
                <w:b/>
                <w:bCs/>
                <w:kern w:val="1"/>
              </w:rPr>
              <w:t>Код області</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42" w:right="-198"/>
              <w:jc w:val="center"/>
              <w:rPr>
                <w:rFonts w:asciiTheme="majorHAnsi" w:hAnsiTheme="majorHAnsi" w:cstheme="majorHAnsi"/>
                <w:b/>
                <w:bCs/>
                <w:kern w:val="1"/>
              </w:rPr>
            </w:pPr>
            <w:r w:rsidRPr="00D24F91">
              <w:rPr>
                <w:rFonts w:asciiTheme="majorHAnsi" w:hAnsiTheme="majorHAnsi" w:cstheme="majorHAnsi"/>
                <w:b/>
                <w:bCs/>
                <w:kern w:val="1"/>
              </w:rPr>
              <w:t>Код району</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19" w:right="-152"/>
              <w:jc w:val="center"/>
              <w:rPr>
                <w:rFonts w:asciiTheme="majorHAnsi" w:hAnsiTheme="majorHAnsi" w:cstheme="majorHAnsi"/>
                <w:b/>
                <w:bCs/>
                <w:kern w:val="1"/>
              </w:rPr>
            </w:pPr>
            <w:r w:rsidRPr="00D24F91">
              <w:rPr>
                <w:rFonts w:asciiTheme="majorHAnsi" w:hAnsiTheme="majorHAnsi" w:cstheme="majorHAnsi"/>
                <w:b/>
                <w:bCs/>
                <w:kern w:val="1"/>
              </w:rPr>
              <w:t>Код КОАТУУ</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3602F2">
            <w:pPr>
              <w:suppressAutoHyphens/>
              <w:ind w:left="-119" w:right="-152"/>
              <w:jc w:val="center"/>
              <w:rPr>
                <w:rFonts w:asciiTheme="majorHAnsi" w:hAnsiTheme="majorHAnsi" w:cstheme="majorHAnsi"/>
                <w:b/>
                <w:bCs/>
                <w:kern w:val="1"/>
              </w:rPr>
            </w:pPr>
            <w:r w:rsidRPr="00D24F91">
              <w:rPr>
                <w:rFonts w:asciiTheme="majorHAnsi" w:hAnsiTheme="majorHAnsi" w:cstheme="majorHAnsi"/>
                <w:b/>
                <w:bCs/>
                <w:kern w:val="1"/>
              </w:rPr>
              <w:t>Категорія</w:t>
            </w:r>
            <w:r w:rsidR="002B5B61" w:rsidRPr="00D24F91">
              <w:rPr>
                <w:rFonts w:asciiTheme="majorHAnsi" w:hAnsiTheme="majorHAnsi" w:cstheme="majorHAnsi"/>
                <w:b/>
                <w:bCs/>
                <w:kern w:val="1"/>
              </w:rPr>
              <w:t xml:space="preserve"> об’єкта*</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9B654D" w:rsidRPr="00D24F91" w:rsidRDefault="002B5B61">
            <w:pPr>
              <w:suppressAutoHyphens/>
              <w:ind w:left="-119" w:right="-152"/>
              <w:jc w:val="center"/>
              <w:rPr>
                <w:rFonts w:asciiTheme="majorHAnsi" w:hAnsiTheme="majorHAnsi" w:cstheme="majorHAnsi"/>
                <w:b/>
                <w:bCs/>
                <w:kern w:val="1"/>
              </w:rPr>
            </w:pPr>
            <w:r w:rsidRPr="00D24F91">
              <w:rPr>
                <w:rFonts w:asciiTheme="majorHAnsi" w:hAnsiTheme="majorHAnsi" w:cstheme="majorHAnsi"/>
                <w:b/>
                <w:bCs/>
                <w:kern w:val="1"/>
              </w:rPr>
              <w:t>Назва об’єкта</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Н</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bCs/>
                <w:kern w:val="1"/>
                <w:sz w:val="22"/>
                <w:szCs w:val="22"/>
              </w:rPr>
            </w:pPr>
            <w:r w:rsidRPr="00D24F91">
              <w:rPr>
                <w:rFonts w:asciiTheme="majorHAnsi" w:hAnsiTheme="majorHAnsi" w:cstheme="majorHAnsi"/>
                <w:b/>
                <w:bCs/>
                <w:kern w:val="1"/>
                <w:sz w:val="22"/>
                <w:szCs w:val="22"/>
              </w:rPr>
              <w:t>Зазимська сільська територіальна громада</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UA32060090010046220</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19" w:right="-152"/>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Зазим’я</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UA32060090040088774</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19" w:right="-152"/>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Погреби</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UA32060090050082692</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19" w:right="-152"/>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Пухівка</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UA32060090060033833</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19" w:right="-152"/>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Рожни</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UA32060090020086065</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19" w:right="-152"/>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Літки</w:t>
            </w:r>
          </w:p>
        </w:tc>
      </w:tr>
      <w:tr w:rsidR="00D24F91" w:rsidRPr="00D24F91" w:rsidTr="00D24F91">
        <w:tc>
          <w:tcPr>
            <w:tcW w:w="242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UA32000000000030281</w:t>
            </w:r>
          </w:p>
        </w:tc>
        <w:tc>
          <w:tcPr>
            <w:tcW w:w="244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UA32060000000012455</w:t>
            </w:r>
          </w:p>
        </w:tc>
        <w:tc>
          <w:tcPr>
            <w:tcW w:w="24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rPr>
                <w:b/>
                <w:sz w:val="22"/>
              </w:rPr>
            </w:pPr>
            <w:r w:rsidRPr="00D24F91">
              <w:rPr>
                <w:b/>
                <w:sz w:val="22"/>
              </w:rPr>
              <w:t>UA32060090030011776</w:t>
            </w:r>
          </w:p>
        </w:tc>
        <w:tc>
          <w:tcPr>
            <w:tcW w:w="116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suppressAutoHyphens/>
              <w:ind w:left="-119" w:right="-152"/>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5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D24F91" w:rsidRPr="00D24F91" w:rsidRDefault="00D24F91" w:rsidP="00D24F91">
            <w:pPr>
              <w:widowControl w:val="0"/>
              <w:ind w:left="-119" w:right="-152"/>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Літочки</w:t>
            </w:r>
          </w:p>
        </w:tc>
      </w:tr>
    </w:tbl>
    <w:p w:rsidR="001D5961" w:rsidRPr="00D24F91" w:rsidRDefault="001D5961">
      <w:pPr>
        <w:pBdr>
          <w:top w:val="nil"/>
          <w:left w:val="nil"/>
          <w:bottom w:val="nil"/>
          <w:right w:val="nil"/>
          <w:between w:val="nil"/>
        </w:pBdr>
        <w:shd w:val="solid" w:color="FFFFFF" w:fill="auto"/>
        <w:suppressAutoHyphens/>
        <w:jc w:val="both"/>
        <w:rPr>
          <w:rFonts w:asciiTheme="majorHAnsi" w:hAnsiTheme="majorHAnsi" w:cstheme="majorHAnsi"/>
          <w:b/>
          <w:kern w:val="1"/>
          <w:sz w:val="28"/>
          <w:szCs w:val="28"/>
        </w:rPr>
      </w:pPr>
    </w:p>
    <w:p w:rsidR="009B654D" w:rsidRPr="00D24F91" w:rsidRDefault="002B5B61">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r w:rsidRPr="00D24F91">
        <w:rPr>
          <w:rFonts w:asciiTheme="majorHAnsi" w:hAnsiTheme="majorHAnsi" w:cstheme="majorHAnsi"/>
          <w:b/>
          <w:kern w:val="1"/>
          <w:sz w:val="28"/>
          <w:szCs w:val="28"/>
        </w:rPr>
        <w:t>*</w:t>
      </w:r>
      <w:r w:rsidRPr="00D24F91">
        <w:rPr>
          <w:rFonts w:asciiTheme="majorHAnsi" w:hAnsiTheme="majorHAnsi" w:cstheme="majorHAnsi"/>
          <w:kern w:val="1"/>
          <w:sz w:val="28"/>
          <w:szCs w:val="28"/>
        </w:rPr>
        <w:t xml:space="preserve"> </w:t>
      </w:r>
      <w:r w:rsidRPr="00D24F91">
        <w:rPr>
          <w:rFonts w:asciiTheme="majorHAnsi" w:hAnsiTheme="majorHAnsi" w:cstheme="majorHAnsi"/>
          <w:color w:val="000000"/>
          <w:kern w:val="1"/>
          <w:sz w:val="28"/>
          <w:szCs w:val="28"/>
        </w:rPr>
        <w:t>«Н» –  території територіальних громад; «С» – села.</w:t>
      </w:r>
    </w:p>
    <w:p w:rsidR="001D5961" w:rsidRPr="00D24F91" w:rsidRDefault="001D5961">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p>
    <w:tbl>
      <w:tblPr>
        <w:tblStyle w:val="ae"/>
        <w:tblW w:w="9923" w:type="dxa"/>
        <w:tblInd w:w="108" w:type="dxa"/>
        <w:tblLook w:val="04A0" w:firstRow="1" w:lastRow="0" w:firstColumn="1" w:lastColumn="0" w:noHBand="0" w:noVBand="1"/>
      </w:tblPr>
      <w:tblGrid>
        <w:gridCol w:w="846"/>
        <w:gridCol w:w="3296"/>
        <w:gridCol w:w="43"/>
        <w:gridCol w:w="1520"/>
        <w:gridCol w:w="61"/>
        <w:gridCol w:w="1317"/>
        <w:gridCol w:w="77"/>
        <w:gridCol w:w="1489"/>
        <w:gridCol w:w="1274"/>
      </w:tblGrid>
      <w:tr w:rsidR="009B654D" w:rsidRPr="00D24F91">
        <w:tc>
          <w:tcPr>
            <w:tcW w:w="4925" w:type="dxa"/>
            <w:gridSpan w:val="2"/>
            <w:vMerge w:val="restart"/>
          </w:tcPr>
          <w:p w:rsidR="009B654D" w:rsidRPr="00D24F91" w:rsidRDefault="002B5B61" w:rsidP="005425DC">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Вид цільового призначення земель</w:t>
            </w:r>
            <w:r w:rsidR="005425DC" w:rsidRPr="00D24F91">
              <w:rPr>
                <w:rFonts w:asciiTheme="majorHAnsi" w:hAnsiTheme="majorHAnsi" w:cstheme="majorHAnsi"/>
                <w:b/>
                <w:sz w:val="28"/>
                <w:szCs w:val="28"/>
              </w:rPr>
              <w:t>²</w:t>
            </w:r>
          </w:p>
        </w:tc>
        <w:tc>
          <w:tcPr>
            <w:tcW w:w="4998" w:type="dxa"/>
            <w:gridSpan w:val="7"/>
          </w:tcPr>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Ставки податку</w:t>
            </w:r>
            <w:r w:rsidR="00FF06F6" w:rsidRPr="00D24F91">
              <w:rPr>
                <w:rFonts w:asciiTheme="majorHAnsi" w:hAnsiTheme="majorHAnsi" w:cstheme="majorHAnsi"/>
                <w:b/>
                <w:sz w:val="28"/>
                <w:szCs w:val="28"/>
              </w:rPr>
              <w:t xml:space="preserve"> </w:t>
            </w:r>
            <w:r w:rsidR="005425DC" w:rsidRPr="00D24F91">
              <w:rPr>
                <w:rFonts w:ascii="Times New Roman" w:hAnsi="Times New Roman"/>
                <w:b/>
                <w:sz w:val="28"/>
                <w:szCs w:val="28"/>
              </w:rPr>
              <w:t>³</w:t>
            </w:r>
          </w:p>
          <w:p w:rsidR="009B654D" w:rsidRPr="00D24F91" w:rsidRDefault="002B5B61" w:rsidP="001D59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w:t>
            </w:r>
            <w:r w:rsidR="001D5961"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нормативної грошової оцінки)</w:t>
            </w:r>
          </w:p>
        </w:tc>
      </w:tr>
      <w:tr w:rsidR="009B654D" w:rsidRPr="00D24F91">
        <w:tc>
          <w:tcPr>
            <w:tcW w:w="4925" w:type="dxa"/>
            <w:gridSpan w:val="2"/>
            <w:vMerge/>
          </w:tcPr>
          <w:p w:rsidR="009B654D" w:rsidRPr="00D24F91" w:rsidRDefault="009B654D">
            <w:pPr>
              <w:rPr>
                <w:rFonts w:asciiTheme="majorHAnsi" w:hAnsiTheme="majorHAnsi" w:cstheme="majorHAnsi"/>
                <w:sz w:val="28"/>
                <w:szCs w:val="28"/>
              </w:rPr>
            </w:pPr>
          </w:p>
        </w:tc>
        <w:tc>
          <w:tcPr>
            <w:tcW w:w="2500" w:type="dxa"/>
            <w:gridSpan w:val="4"/>
          </w:tcPr>
          <w:p w:rsidR="009B654D" w:rsidRPr="00D24F91" w:rsidRDefault="002B5B61">
            <w:pPr>
              <w:pStyle w:val="a6"/>
              <w:ind w:left="-108" w:right="-108"/>
              <w:jc w:val="center"/>
              <w:rPr>
                <w:rFonts w:asciiTheme="majorHAnsi" w:hAnsiTheme="majorHAnsi" w:cstheme="majorHAnsi"/>
                <w:b/>
                <w:sz w:val="28"/>
                <w:szCs w:val="28"/>
              </w:rPr>
            </w:pPr>
            <w:r w:rsidRPr="00D24F91">
              <w:rPr>
                <w:rFonts w:asciiTheme="majorHAnsi" w:hAnsiTheme="majorHAnsi" w:cstheme="majorHAnsi"/>
                <w:b/>
                <w:sz w:val="28"/>
                <w:szCs w:val="28"/>
              </w:rPr>
              <w:t>За земельні ділянки, нормативну грошову оцінку яких проведено (незалежно від місцезнаходження)</w:t>
            </w:r>
          </w:p>
        </w:tc>
        <w:tc>
          <w:tcPr>
            <w:tcW w:w="2498" w:type="dxa"/>
            <w:gridSpan w:val="3"/>
          </w:tcPr>
          <w:p w:rsidR="009B654D" w:rsidRPr="00D24F91" w:rsidRDefault="002B5B61">
            <w:pPr>
              <w:pStyle w:val="a6"/>
              <w:ind w:left="-108" w:right="-108"/>
              <w:jc w:val="center"/>
              <w:rPr>
                <w:rFonts w:asciiTheme="majorHAnsi" w:hAnsiTheme="majorHAnsi" w:cstheme="majorHAnsi"/>
                <w:b/>
                <w:sz w:val="28"/>
                <w:szCs w:val="28"/>
              </w:rPr>
            </w:pPr>
            <w:r w:rsidRPr="00D24F91">
              <w:rPr>
                <w:rFonts w:asciiTheme="majorHAnsi" w:hAnsiTheme="majorHAnsi" w:cstheme="majorHAnsi"/>
                <w:b/>
                <w:sz w:val="28"/>
                <w:szCs w:val="28"/>
              </w:rPr>
              <w:t>За земельні ділянки за межами населених пунктів, нормативну грошову оцінку яких не проведено</w:t>
            </w:r>
          </w:p>
        </w:tc>
      </w:tr>
      <w:tr w:rsidR="009B654D" w:rsidRPr="00D24F91">
        <w:tc>
          <w:tcPr>
            <w:tcW w:w="846" w:type="dxa"/>
          </w:tcPr>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код</w:t>
            </w:r>
          </w:p>
        </w:tc>
        <w:tc>
          <w:tcPr>
            <w:tcW w:w="4079" w:type="dxa"/>
          </w:tcPr>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найменування</w:t>
            </w:r>
          </w:p>
        </w:tc>
        <w:tc>
          <w:tcPr>
            <w:tcW w:w="1387" w:type="dxa"/>
            <w:gridSpan w:val="2"/>
          </w:tcPr>
          <w:p w:rsidR="009B654D" w:rsidRPr="00D24F91" w:rsidRDefault="002B5B61">
            <w:pPr>
              <w:pStyle w:val="a6"/>
              <w:ind w:left="-108" w:right="-108"/>
              <w:jc w:val="center"/>
              <w:rPr>
                <w:rFonts w:asciiTheme="majorHAnsi" w:hAnsiTheme="majorHAnsi" w:cstheme="majorHAnsi"/>
                <w:b/>
                <w:sz w:val="28"/>
                <w:szCs w:val="28"/>
              </w:rPr>
            </w:pPr>
            <w:r w:rsidRPr="00D24F91">
              <w:rPr>
                <w:rFonts w:asciiTheme="majorHAnsi" w:hAnsiTheme="majorHAnsi" w:cstheme="majorHAnsi"/>
                <w:b/>
                <w:sz w:val="28"/>
                <w:szCs w:val="28"/>
              </w:rPr>
              <w:t>для юридичних осіб</w:t>
            </w:r>
          </w:p>
        </w:tc>
        <w:tc>
          <w:tcPr>
            <w:tcW w:w="1113" w:type="dxa"/>
            <w:gridSpan w:val="2"/>
          </w:tcPr>
          <w:p w:rsidR="009B654D" w:rsidRPr="00D24F91" w:rsidRDefault="002B5B61">
            <w:pPr>
              <w:pStyle w:val="a6"/>
              <w:ind w:left="-108" w:right="-108"/>
              <w:jc w:val="center"/>
              <w:rPr>
                <w:rFonts w:asciiTheme="majorHAnsi" w:hAnsiTheme="majorHAnsi" w:cstheme="majorHAnsi"/>
                <w:b/>
                <w:sz w:val="28"/>
                <w:szCs w:val="28"/>
              </w:rPr>
            </w:pPr>
            <w:r w:rsidRPr="00D24F91">
              <w:rPr>
                <w:rFonts w:asciiTheme="majorHAnsi" w:hAnsiTheme="majorHAnsi" w:cstheme="majorHAnsi"/>
                <w:b/>
                <w:sz w:val="28"/>
                <w:szCs w:val="28"/>
              </w:rPr>
              <w:t>для фізичних осіб</w:t>
            </w:r>
          </w:p>
        </w:tc>
        <w:tc>
          <w:tcPr>
            <w:tcW w:w="1387" w:type="dxa"/>
            <w:gridSpan w:val="2"/>
          </w:tcPr>
          <w:p w:rsidR="009B654D" w:rsidRPr="00D24F91" w:rsidRDefault="002B5B61">
            <w:pPr>
              <w:pStyle w:val="a6"/>
              <w:ind w:left="-108" w:right="-108"/>
              <w:jc w:val="center"/>
              <w:rPr>
                <w:rFonts w:asciiTheme="majorHAnsi" w:hAnsiTheme="majorHAnsi" w:cstheme="majorHAnsi"/>
                <w:b/>
                <w:sz w:val="28"/>
                <w:szCs w:val="28"/>
              </w:rPr>
            </w:pPr>
            <w:r w:rsidRPr="00D24F91">
              <w:rPr>
                <w:rFonts w:asciiTheme="majorHAnsi" w:hAnsiTheme="majorHAnsi" w:cstheme="majorHAnsi"/>
                <w:b/>
                <w:sz w:val="28"/>
                <w:szCs w:val="28"/>
              </w:rPr>
              <w:t>для юридичних осіб</w:t>
            </w:r>
          </w:p>
        </w:tc>
        <w:tc>
          <w:tcPr>
            <w:tcW w:w="1111" w:type="dxa"/>
          </w:tcPr>
          <w:p w:rsidR="009B654D" w:rsidRPr="00D24F91" w:rsidRDefault="002B5B61">
            <w:pPr>
              <w:pStyle w:val="a6"/>
              <w:ind w:left="-108" w:right="-108"/>
              <w:jc w:val="center"/>
              <w:rPr>
                <w:rFonts w:asciiTheme="majorHAnsi" w:hAnsiTheme="majorHAnsi" w:cstheme="majorHAnsi"/>
                <w:b/>
                <w:sz w:val="28"/>
                <w:szCs w:val="28"/>
              </w:rPr>
            </w:pPr>
            <w:r w:rsidRPr="00D24F91">
              <w:rPr>
                <w:rFonts w:asciiTheme="majorHAnsi" w:hAnsiTheme="majorHAnsi" w:cstheme="majorHAnsi"/>
                <w:b/>
                <w:sz w:val="28"/>
                <w:szCs w:val="28"/>
              </w:rPr>
              <w:t>для фізичних осіб</w:t>
            </w:r>
          </w:p>
        </w:tc>
      </w:tr>
      <w:tr w:rsidR="009B654D" w:rsidRPr="00D24F91">
        <w:tc>
          <w:tcPr>
            <w:tcW w:w="9923" w:type="dxa"/>
            <w:gridSpan w:val="9"/>
          </w:tcPr>
          <w:p w:rsidR="009B654D" w:rsidRPr="00D24F91" w:rsidRDefault="002B5B61" w:rsidP="00FF06F6">
            <w:pPr>
              <w:pStyle w:val="a6"/>
              <w:numPr>
                <w:ilvl w:val="0"/>
                <w:numId w:val="21"/>
              </w:numPr>
              <w:jc w:val="center"/>
              <w:rPr>
                <w:rFonts w:asciiTheme="majorHAnsi" w:hAnsiTheme="majorHAnsi" w:cstheme="majorHAnsi"/>
                <w:b/>
                <w:sz w:val="28"/>
                <w:szCs w:val="28"/>
              </w:rPr>
            </w:pPr>
            <w:r w:rsidRPr="00D24F91">
              <w:rPr>
                <w:rFonts w:asciiTheme="majorHAnsi" w:hAnsiTheme="majorHAnsi" w:cstheme="majorHAnsi"/>
                <w:b/>
                <w:sz w:val="28"/>
                <w:szCs w:val="28"/>
              </w:rPr>
              <w:t>Землі сільськогосподарського призначення</w:t>
            </w:r>
            <w:r w:rsidR="00FF06F6" w:rsidRPr="00D24F91">
              <w:rPr>
                <w:rFonts w:asciiTheme="majorHAnsi" w:hAnsiTheme="majorHAnsi" w:cstheme="majorHAnsi"/>
                <w:b/>
                <w:sz w:val="28"/>
                <w:szCs w:val="28"/>
              </w:rPr>
              <w:t xml:space="preserve"> </w:t>
            </w:r>
            <w:r w:rsidR="00FF06F6" w:rsidRPr="00D24F91">
              <w:rPr>
                <w:rFonts w:asciiTheme="majorHAnsi" w:hAnsiTheme="majorHAnsi" w:cstheme="majorHAnsi"/>
                <w:sz w:val="28"/>
                <w:szCs w:val="28"/>
              </w:rPr>
              <w:t>(за винятком земельних ділянок, які підпадають під дію п. 283.1 ст. 283 ПКУ)</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ведення  товарного сільськогосподарського виробництва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5425DC">
            <w:pPr>
              <w:rPr>
                <w:rFonts w:asciiTheme="majorHAnsi" w:hAnsiTheme="majorHAnsi" w:cstheme="majorHAnsi"/>
                <w:sz w:val="28"/>
                <w:szCs w:val="28"/>
              </w:rPr>
            </w:pPr>
            <w:r w:rsidRPr="00D24F91">
              <w:rPr>
                <w:rFonts w:asciiTheme="majorHAnsi" w:hAnsiTheme="majorHAnsi" w:cstheme="majorHAnsi"/>
                <w:sz w:val="28"/>
                <w:szCs w:val="28"/>
              </w:rPr>
              <w:t>4</w:t>
            </w:r>
            <w:r w:rsidR="002B5B61" w:rsidRPr="00D24F91">
              <w:rPr>
                <w:rFonts w:asciiTheme="majorHAnsi" w:hAnsiTheme="majorHAnsi" w:cstheme="majorHAnsi"/>
                <w:sz w:val="28"/>
                <w:szCs w:val="28"/>
              </w:rPr>
              <w:t>,0</w:t>
            </w:r>
          </w:p>
        </w:tc>
        <w:tc>
          <w:tcPr>
            <w:tcW w:w="1111" w:type="dxa"/>
          </w:tcPr>
          <w:p w:rsidR="009B654D" w:rsidRPr="00D24F91" w:rsidRDefault="005425DC">
            <w:pPr>
              <w:rPr>
                <w:rFonts w:asciiTheme="majorHAnsi" w:hAnsiTheme="majorHAnsi" w:cstheme="majorHAnsi"/>
                <w:sz w:val="28"/>
                <w:szCs w:val="28"/>
              </w:rPr>
            </w:pPr>
            <w:r w:rsidRPr="00D24F91">
              <w:rPr>
                <w:rFonts w:asciiTheme="majorHAnsi" w:hAnsiTheme="majorHAnsi" w:cstheme="majorHAnsi"/>
                <w:sz w:val="28"/>
                <w:szCs w:val="28"/>
              </w:rPr>
              <w:t>4</w:t>
            </w:r>
            <w:r w:rsidR="002B5B61" w:rsidRPr="00D24F91">
              <w:rPr>
                <w:rFonts w:asciiTheme="majorHAnsi" w:hAnsiTheme="majorHAnsi" w:cstheme="majorHAnsi"/>
                <w:sz w:val="28"/>
                <w:szCs w:val="28"/>
              </w:rPr>
              <w:t>,0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ведення  фермерського господарства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ведення  особистого селянського господарства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ведення  підсобного сільського господарства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індивідуального садівництва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0,3</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01.06</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колективного садівництва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01.07</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городництва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01.08</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сінокосіння і випасання худоби</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01.09</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дослідних і навчальних цілей</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01.10</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пропаганди  передового досвіду ведення сільського господарства</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01.11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надання послуг у сільському  господарстві</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01.12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інфраструктури  оптових ринків сільськогосподарської продукції</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01.13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іншого сільськогосподарського призначення</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01.14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01.01-01.13 та  для збереження та використання земель природно-заповідного фонду</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3"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numPr>
                <w:ilvl w:val="0"/>
                <w:numId w:val="21"/>
              </w:numPr>
              <w:jc w:val="center"/>
              <w:rPr>
                <w:rFonts w:asciiTheme="majorHAnsi" w:hAnsiTheme="majorHAnsi" w:cstheme="majorHAnsi"/>
                <w:b/>
                <w:sz w:val="28"/>
                <w:szCs w:val="28"/>
              </w:rPr>
            </w:pPr>
            <w:r w:rsidRPr="00D24F91">
              <w:rPr>
                <w:rFonts w:asciiTheme="majorHAnsi" w:hAnsiTheme="majorHAnsi" w:cstheme="majorHAnsi"/>
                <w:b/>
                <w:sz w:val="28"/>
                <w:szCs w:val="28"/>
              </w:rPr>
              <w:t>Землі житлової забудови</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 обслуговування житлового будинку, господарських будівель і споруд (присадибна ділянка)</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колективного житлового будівництва</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 обслуговування багатоквартирного житлового будинку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0,3</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0,3</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 обслуговування будівель тимчасового проживання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індивідуальних гаражів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02.06</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колективного гаражного будівництва</w:t>
            </w:r>
          </w:p>
        </w:tc>
        <w:tc>
          <w:tcPr>
            <w:tcW w:w="1454" w:type="dxa"/>
            <w:gridSpan w:val="3"/>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3</w:t>
            </w:r>
            <w:r w:rsidR="002B5B61" w:rsidRPr="00D24F91">
              <w:rPr>
                <w:rFonts w:asciiTheme="majorHAnsi" w:hAnsiTheme="majorHAnsi" w:cstheme="majorHAnsi"/>
                <w:sz w:val="28"/>
                <w:szCs w:val="28"/>
              </w:rPr>
              <w:t>,0</w:t>
            </w:r>
          </w:p>
        </w:tc>
        <w:tc>
          <w:tcPr>
            <w:tcW w:w="1046" w:type="dxa"/>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3</w:t>
            </w:r>
            <w:r w:rsidR="002B5B61" w:rsidRPr="00D24F91">
              <w:rPr>
                <w:rFonts w:asciiTheme="majorHAnsi" w:hAnsiTheme="majorHAnsi" w:cstheme="majorHAnsi"/>
                <w:sz w:val="28"/>
                <w:szCs w:val="28"/>
              </w:rPr>
              <w:t>,0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02.07</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іншої житлової забудови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02.08</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02.01.-02.07 та для збереження та використання земель природно – 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02.09</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 обслуговування паркінгів та автостоянок на землях житловою та громадської забудови</w:t>
            </w:r>
          </w:p>
        </w:tc>
        <w:tc>
          <w:tcPr>
            <w:tcW w:w="1454" w:type="dxa"/>
            <w:gridSpan w:val="3"/>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2</w:t>
            </w:r>
            <w:r w:rsidR="002B5B61" w:rsidRPr="00D24F91">
              <w:rPr>
                <w:rFonts w:asciiTheme="majorHAnsi" w:hAnsiTheme="majorHAnsi" w:cstheme="majorHAnsi"/>
                <w:sz w:val="28"/>
                <w:szCs w:val="28"/>
              </w:rPr>
              <w:t>,0</w:t>
            </w:r>
          </w:p>
        </w:tc>
        <w:tc>
          <w:tcPr>
            <w:tcW w:w="1046" w:type="dxa"/>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2</w:t>
            </w:r>
            <w:r w:rsidR="002B5B61" w:rsidRPr="00D24F91">
              <w:rPr>
                <w:rFonts w:asciiTheme="majorHAnsi" w:hAnsiTheme="majorHAnsi" w:cstheme="majorHAnsi"/>
                <w:sz w:val="28"/>
                <w:szCs w:val="28"/>
              </w:rPr>
              <w:t>,0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02.10</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54" w:type="dxa"/>
            <w:gridSpan w:val="3"/>
          </w:tcPr>
          <w:p w:rsidR="009B654D" w:rsidRPr="00D24F91" w:rsidRDefault="00FF06F6" w:rsidP="00FF06F6">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03</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громадської забудови</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органів державної влади та місцевого самоврядування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закладів освіти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закладів охорони здоров'я та соціальної допомоги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громадських та релігійних організацій</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закладів культурно-просвітницького обслуговування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03.06</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екстериторіальних організацій та органів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0,1</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03.07</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торгівлі</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03.08</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будівництва та обслуговування об’єктів туристичної інфраструктури та закладів громадського харчування </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03.09</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кредитно – фінансових установ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03.10</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ринкової інфраструктури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і споруд закладів науки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закладів комунального обслуговування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будівель закладів побутового обслуговування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органів ДСНС</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інших будівель громадської забудови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03.16</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03.01-03.15 та для збереження та використання земель природно-заповідного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03.17</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закладів з обслуговування відвідувачів об’єктів рекреаційного призначення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numPr>
                <w:ilvl w:val="0"/>
                <w:numId w:val="21"/>
              </w:numPr>
              <w:jc w:val="center"/>
              <w:rPr>
                <w:rFonts w:asciiTheme="majorHAnsi" w:hAnsiTheme="majorHAnsi" w:cstheme="majorHAnsi"/>
                <w:b/>
                <w:sz w:val="28"/>
                <w:szCs w:val="28"/>
              </w:rPr>
            </w:pPr>
            <w:r w:rsidRPr="00D24F91">
              <w:rPr>
                <w:rFonts w:asciiTheme="majorHAnsi" w:hAnsiTheme="majorHAnsi" w:cstheme="majorHAnsi"/>
                <w:b/>
                <w:sz w:val="28"/>
                <w:szCs w:val="28"/>
              </w:rPr>
              <w:t>Землі природно – заповідного фонду</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біосферних заповідників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природних заповідників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національних природних парків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ботанічних садів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зоологічних парків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04.06</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дендрологічних парків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04.07</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збереження та використання  парків-пам'яток садово – паркового мистецтва </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04.08</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заказників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04.09</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заповідних урочищ</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04.10</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пам'яток природи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04.11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збереження та використання регіональних ландшафтних парків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05</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іншого природоохоронного призначення</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lastRenderedPageBreak/>
              <w:t>06</w:t>
            </w:r>
            <w:r w:rsidR="00FF06F6" w:rsidRPr="00D24F91">
              <w:rPr>
                <w:rFonts w:asciiTheme="majorHAnsi" w:hAnsiTheme="majorHAnsi" w:cstheme="majorHAnsi"/>
                <w:b/>
                <w:sz w:val="28"/>
                <w:szCs w:val="28"/>
              </w:rPr>
              <w:t xml:space="preserve">. </w:t>
            </w:r>
            <w:r w:rsidRPr="00D24F91">
              <w:rPr>
                <w:rFonts w:asciiTheme="majorHAnsi" w:hAnsiTheme="majorHAnsi" w:cstheme="majorHAnsi"/>
                <w:b/>
                <w:sz w:val="28"/>
                <w:szCs w:val="28"/>
              </w:rPr>
              <w:t>Землі оздоровчого призначення (землі, що мають природні  лікувальні властивості, які використовуються або можуть</w:t>
            </w:r>
            <w:r w:rsidR="00FF06F6" w:rsidRPr="00D24F91">
              <w:rPr>
                <w:rFonts w:asciiTheme="majorHAnsi" w:hAnsiTheme="majorHAnsi" w:cstheme="majorHAnsi"/>
                <w:b/>
                <w:sz w:val="28"/>
                <w:szCs w:val="28"/>
              </w:rPr>
              <w:t xml:space="preserve"> в</w:t>
            </w:r>
            <w:r w:rsidRPr="00D24F91">
              <w:rPr>
                <w:rFonts w:asciiTheme="majorHAnsi" w:hAnsiTheme="majorHAnsi" w:cstheme="majorHAnsi"/>
                <w:b/>
                <w:sz w:val="28"/>
                <w:szCs w:val="28"/>
              </w:rPr>
              <w:t>икористовуватися для профілактики захворювань і лікування людей).</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06.01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і обслуговування санаторно-оздоровчих закладів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06.02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розробки родовищ природних лікувальних ресурсів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06.03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інших оздоровчих цілей</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06.04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06.01.-06.03 та для збереження та використання земель природно-заповідного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07</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рекреаційного призначення</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07.01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об'єктів  рекреаційного призначення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07.02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обслуговування об'єктів фізичної культури і спорту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07.03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індивідуального дачного будівництва</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07.04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колективного дачного будівництва</w:t>
            </w:r>
          </w:p>
        </w:tc>
        <w:tc>
          <w:tcPr>
            <w:tcW w:w="1454" w:type="dxa"/>
            <w:gridSpan w:val="3"/>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07.05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07.01-07.04 та для збереження та використання земель природно-заповідного фонду</w:t>
            </w:r>
          </w:p>
        </w:tc>
        <w:tc>
          <w:tcPr>
            <w:tcW w:w="1454" w:type="dxa"/>
            <w:gridSpan w:val="3"/>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FF06F6">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08</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історійко-культурного призначення</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08.01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забезпечення охорони об'єктів культурної спадщини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08.02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обслуговування  музейних закладів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08.03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іншого історико-культурного призначення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08.04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08.01-08.03 та для збереження та використання земель природно-заповідного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09</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лісогосподарського призначення</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09.01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ведення лісового господарства і пов'язаних з ним послуг</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09.02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іншого лісогосподарського призначення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09.03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09.01-09.02 та для збереження та використання земель природно-заповідного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10</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водного фонду</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експлуатації та догляду за водними об'єктами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облаштування та догляду за прибережними захисними смугами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експлуатації та догляду за смугами відведення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експлуатації та догляду за гідротехнічними, іншими водогосподарськими спорудами і каналами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догляду за береговими  смугами водних шляхів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10.06</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сінокосіння</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rPr>
          <w:trHeight w:val="368"/>
        </w:trPr>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10.07</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рибогосподарських потреб</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10.08</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культурно-оздоровчих потреб, рекреаційних, спортивних і туристичних цілей</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10.09</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проведення науково-дослідних робіт</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10.10</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експлуатації  гідротехнічних, гідрометричних та лінійних споруд</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10.11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10.12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10.01-10.11 та для збереження та виконання земель природно-заповідного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11</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промисловості</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11.01</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11.02</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0,5</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11.03</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розміщення те експлуатації основних, підсобних і допоміжних будівель та споруд </w:t>
            </w:r>
            <w:r w:rsidRPr="00D24F91">
              <w:rPr>
                <w:rFonts w:asciiTheme="majorHAnsi" w:hAnsiTheme="majorHAnsi" w:cstheme="majorHAnsi"/>
                <w:sz w:val="28"/>
                <w:szCs w:val="28"/>
              </w:rPr>
              <w:lastRenderedPageBreak/>
              <w:t>будівельних організацій та підприємств</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lastRenderedPageBreak/>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11.04</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11.05</w:t>
            </w:r>
          </w:p>
        </w:tc>
        <w:tc>
          <w:tcPr>
            <w:tcW w:w="4079" w:type="dxa"/>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11.01-11.04 та для збереження та використання  земель природно-заповідного фонду</w:t>
            </w:r>
          </w:p>
        </w:tc>
        <w:tc>
          <w:tcPr>
            <w:tcW w:w="1454" w:type="dxa"/>
            <w:gridSpan w:val="3"/>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046"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387"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12</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транспорту</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12.01</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залізничного 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12.02</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морського 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12.03</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річкового 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12.04</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автомобільного транспорту  та дорожнього господарства</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12.05</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авіаційного 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12.06</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розміщення та експлуатації об’єктів </w:t>
            </w:r>
            <w:r w:rsidRPr="00D24F91">
              <w:rPr>
                <w:rFonts w:asciiTheme="majorHAnsi" w:hAnsiTheme="majorHAnsi" w:cstheme="majorHAnsi"/>
                <w:sz w:val="28"/>
                <w:szCs w:val="28"/>
              </w:rPr>
              <w:lastRenderedPageBreak/>
              <w:t>трубопровідного 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lastRenderedPageBreak/>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12.07</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міського електротранспорту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12.08</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додаткових транспортних послуг та допоміжних операцій</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12.09</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будівель і споруд іншого наземного транспорту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12.10</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12.01-12.09 та для збереження та використання земель природно-заповідного фонду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12.11</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об’єктів дорожнього сервісу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13</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зв'язку</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13.01</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розміщення та експлуатації об’єктів і споруд </w:t>
            </w:r>
            <w:r w:rsidR="003602F2" w:rsidRPr="00D24F91">
              <w:rPr>
                <w:rFonts w:asciiTheme="majorHAnsi" w:hAnsiTheme="majorHAnsi" w:cstheme="majorHAnsi"/>
                <w:sz w:val="28"/>
                <w:szCs w:val="28"/>
              </w:rPr>
              <w:t>телекомунікації</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13.02</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розміщення та експлуатації  будівель та споруд  об’єктів поштового зв’язку </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0,3</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0,3</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13.03</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експлуатації  інших технічних засобів зв'язку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13.04</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13.01-13.03,13.05 та для збереження  та використання земель природно-заповідного фонду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13.05</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розміщення та постійної діяльності Державної служби </w:t>
            </w:r>
            <w:r w:rsidRPr="00D24F91">
              <w:rPr>
                <w:rFonts w:asciiTheme="majorHAnsi" w:hAnsiTheme="majorHAnsi" w:cstheme="majorHAnsi"/>
                <w:sz w:val="28"/>
                <w:szCs w:val="28"/>
              </w:rPr>
              <w:lastRenderedPageBreak/>
              <w:t>спеціального зв’язку та захисту інформації України</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lastRenderedPageBreak/>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lastRenderedPageBreak/>
              <w:t>14</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енергетики</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14.01</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3,0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3,0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14.02</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3,0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3,0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14.03</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14.01-14.02 та для збереження та використання земель природно-заповідного фонду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3,0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3,0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9923" w:type="dxa"/>
            <w:gridSpan w:val="9"/>
          </w:tcPr>
          <w:p w:rsidR="009B654D" w:rsidRPr="00D24F91" w:rsidRDefault="002B5B61" w:rsidP="00FF06F6">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15</w:t>
            </w:r>
            <w:r w:rsidR="00FF06F6" w:rsidRPr="00D24F91">
              <w:rPr>
                <w:rFonts w:asciiTheme="majorHAnsi" w:hAnsiTheme="majorHAnsi" w:cstheme="majorHAnsi"/>
                <w:b/>
                <w:sz w:val="28"/>
                <w:szCs w:val="28"/>
              </w:rPr>
              <w:t>.</w:t>
            </w:r>
            <w:r w:rsidRPr="00D24F91">
              <w:rPr>
                <w:rFonts w:asciiTheme="majorHAnsi" w:hAnsiTheme="majorHAnsi" w:cstheme="majorHAnsi"/>
                <w:b/>
                <w:sz w:val="28"/>
                <w:szCs w:val="28"/>
              </w:rPr>
              <w:t xml:space="preserve"> Землі оборони</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15.01</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Збройних Сил</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15.02</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військових частин (підрозділів) Національної гвардії</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15.03</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Держприкордонслужби</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15.04</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СБУ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15.05</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Держспецтрансслужби</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15.06</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 xml:space="preserve">Для розміщення та постійної діяльності </w:t>
            </w:r>
            <w:r w:rsidRPr="00D24F91">
              <w:rPr>
                <w:rFonts w:asciiTheme="majorHAnsi" w:hAnsiTheme="majorHAnsi" w:cstheme="majorHAnsi"/>
                <w:sz w:val="28"/>
                <w:szCs w:val="28"/>
              </w:rPr>
              <w:lastRenderedPageBreak/>
              <w:t>Служби зовнішньої розвідки</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lastRenderedPageBreak/>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lastRenderedPageBreak/>
              <w:t>15.07</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інших, утворених відповідно до законів, військових формувань</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15.08</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15.01-15.07 та для збереження та використання земель природно-заповідного фонду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15.09</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структурних підрозділів апарату МВС, територіальних органів, закладів установ та підприємств, що належать до сфери управління МВС</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15.10</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розміщення та постійної діяльності Національної поліції України, її територіальних органів, організацій,  установ та підприємств, що належать до сфери управління Національної поліції України</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4,0</w:t>
            </w:r>
          </w:p>
        </w:tc>
      </w:tr>
      <w:tr w:rsidR="009B654D" w:rsidRPr="00D24F91">
        <w:tc>
          <w:tcPr>
            <w:tcW w:w="846"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16</w:t>
            </w:r>
          </w:p>
        </w:tc>
        <w:tc>
          <w:tcPr>
            <w:tcW w:w="4115" w:type="dxa"/>
            <w:gridSpan w:val="2"/>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Землі запасу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r>
      <w:tr w:rsidR="009B654D" w:rsidRPr="00D24F91">
        <w:tc>
          <w:tcPr>
            <w:tcW w:w="846"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17</w:t>
            </w:r>
          </w:p>
        </w:tc>
        <w:tc>
          <w:tcPr>
            <w:tcW w:w="4115" w:type="dxa"/>
            <w:gridSpan w:val="2"/>
          </w:tcPr>
          <w:p w:rsidR="009B654D" w:rsidRPr="00D24F91" w:rsidRDefault="002B5B61">
            <w:pPr>
              <w:pStyle w:val="a6"/>
              <w:rPr>
                <w:rFonts w:asciiTheme="majorHAnsi" w:hAnsiTheme="majorHAnsi" w:cstheme="majorHAnsi"/>
                <w:b/>
                <w:sz w:val="28"/>
                <w:szCs w:val="28"/>
              </w:rPr>
            </w:pPr>
            <w:r w:rsidRPr="00D24F91">
              <w:rPr>
                <w:rFonts w:asciiTheme="majorHAnsi" w:hAnsiTheme="majorHAnsi" w:cstheme="majorHAnsi"/>
                <w:b/>
                <w:sz w:val="28"/>
                <w:szCs w:val="28"/>
              </w:rPr>
              <w:t>Землі резервного фонду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r>
      <w:tr w:rsidR="009B654D" w:rsidRPr="00D24F91">
        <w:tc>
          <w:tcPr>
            <w:tcW w:w="846" w:type="dxa"/>
          </w:tcPr>
          <w:p w:rsidR="009B654D" w:rsidRPr="00D24F91" w:rsidRDefault="002B5B61">
            <w:pPr>
              <w:pStyle w:val="a6"/>
              <w:jc w:val="both"/>
              <w:rPr>
                <w:rFonts w:asciiTheme="majorHAnsi" w:hAnsiTheme="majorHAnsi" w:cstheme="majorHAnsi"/>
                <w:b/>
                <w:sz w:val="28"/>
                <w:szCs w:val="28"/>
              </w:rPr>
            </w:pPr>
            <w:r w:rsidRPr="00D24F91">
              <w:rPr>
                <w:rFonts w:asciiTheme="majorHAnsi" w:hAnsiTheme="majorHAnsi" w:cstheme="majorHAnsi"/>
                <w:b/>
                <w:sz w:val="28"/>
                <w:szCs w:val="28"/>
              </w:rPr>
              <w:t>18</w:t>
            </w:r>
          </w:p>
        </w:tc>
        <w:tc>
          <w:tcPr>
            <w:tcW w:w="4115" w:type="dxa"/>
            <w:gridSpan w:val="2"/>
          </w:tcPr>
          <w:p w:rsidR="009B654D" w:rsidRPr="00D24F91" w:rsidRDefault="002B5B61" w:rsidP="005F7684">
            <w:pPr>
              <w:pStyle w:val="a6"/>
              <w:rPr>
                <w:rFonts w:asciiTheme="majorHAnsi" w:hAnsiTheme="majorHAnsi" w:cstheme="majorHAnsi"/>
                <w:b/>
                <w:sz w:val="28"/>
                <w:szCs w:val="28"/>
              </w:rPr>
            </w:pPr>
            <w:r w:rsidRPr="00D24F91">
              <w:rPr>
                <w:rFonts w:asciiTheme="majorHAnsi" w:hAnsiTheme="majorHAnsi" w:cstheme="majorHAnsi"/>
                <w:b/>
                <w:sz w:val="28"/>
                <w:szCs w:val="28"/>
              </w:rPr>
              <w:t>Землі загального користування</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r>
      <w:tr w:rsidR="009B654D" w:rsidRPr="00D24F91">
        <w:tc>
          <w:tcPr>
            <w:tcW w:w="846" w:type="dxa"/>
          </w:tcPr>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19</w:t>
            </w:r>
          </w:p>
        </w:tc>
        <w:tc>
          <w:tcPr>
            <w:tcW w:w="4115" w:type="dxa"/>
            <w:gridSpan w:val="2"/>
          </w:tcPr>
          <w:p w:rsidR="009B654D" w:rsidRPr="00D24F91" w:rsidRDefault="002B5B61">
            <w:pPr>
              <w:pStyle w:val="a6"/>
              <w:rPr>
                <w:rFonts w:asciiTheme="majorHAnsi" w:hAnsiTheme="majorHAnsi" w:cstheme="majorHAnsi"/>
                <w:sz w:val="28"/>
                <w:szCs w:val="28"/>
              </w:rPr>
            </w:pPr>
            <w:r w:rsidRPr="00D24F91">
              <w:rPr>
                <w:rFonts w:asciiTheme="majorHAnsi" w:hAnsiTheme="majorHAnsi" w:cstheme="majorHAnsi"/>
                <w:sz w:val="28"/>
                <w:szCs w:val="28"/>
              </w:rPr>
              <w:t>Для цілей підрозділів 16-18 та для збереження та використання земель природно-заповідного фонду</w:t>
            </w:r>
          </w:p>
        </w:tc>
        <w:tc>
          <w:tcPr>
            <w:tcW w:w="1418"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34" w:type="dxa"/>
            <w:gridSpan w:val="2"/>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299"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c>
          <w:tcPr>
            <w:tcW w:w="1111" w:type="dxa"/>
          </w:tcPr>
          <w:p w:rsidR="009B654D" w:rsidRPr="00D24F91" w:rsidRDefault="002B5B61">
            <w:pPr>
              <w:rPr>
                <w:rFonts w:asciiTheme="majorHAnsi" w:hAnsiTheme="majorHAnsi" w:cstheme="majorHAnsi"/>
                <w:sz w:val="28"/>
                <w:szCs w:val="28"/>
              </w:rPr>
            </w:pPr>
            <w:r w:rsidRPr="00D24F91">
              <w:rPr>
                <w:rFonts w:asciiTheme="majorHAnsi" w:hAnsiTheme="majorHAnsi" w:cstheme="majorHAnsi"/>
                <w:sz w:val="28"/>
                <w:szCs w:val="28"/>
              </w:rPr>
              <w:t>1,0</w:t>
            </w:r>
          </w:p>
        </w:tc>
      </w:tr>
    </w:tbl>
    <w:p w:rsidR="009B654D" w:rsidRPr="00D24F91" w:rsidRDefault="002B5B61" w:rsidP="00604EBA">
      <w:pPr>
        <w:widowControl w:val="0"/>
        <w:ind w:firstLine="709"/>
        <w:rPr>
          <w:rFonts w:asciiTheme="majorHAnsi" w:hAnsiTheme="majorHAnsi" w:cstheme="majorHAnsi"/>
          <w:b/>
          <w:bCs/>
          <w:i/>
          <w:iCs/>
          <w:color w:val="000000"/>
          <w:kern w:val="1"/>
          <w:sz w:val="28"/>
          <w:szCs w:val="28"/>
          <w:u w:val="single"/>
        </w:rPr>
      </w:pPr>
      <w:r w:rsidRPr="00D24F91">
        <w:rPr>
          <w:rFonts w:asciiTheme="majorHAnsi" w:hAnsiTheme="majorHAnsi" w:cstheme="majorHAnsi"/>
          <w:b/>
          <w:bCs/>
          <w:i/>
          <w:iCs/>
          <w:color w:val="000000"/>
          <w:kern w:val="1"/>
          <w:sz w:val="28"/>
          <w:szCs w:val="28"/>
          <w:u w:val="single"/>
        </w:rPr>
        <w:t>Примітка</w:t>
      </w:r>
    </w:p>
    <w:p w:rsidR="009B654D" w:rsidRPr="00D24F91" w:rsidRDefault="005425DC" w:rsidP="00604EBA">
      <w:pPr>
        <w:widowControl w:val="0"/>
        <w:ind w:firstLine="709"/>
        <w:jc w:val="both"/>
        <w:rPr>
          <w:rFonts w:asciiTheme="majorHAnsi" w:hAnsiTheme="majorHAnsi" w:cstheme="majorHAnsi"/>
          <w:i/>
          <w:iCs/>
          <w:color w:val="000000"/>
          <w:kern w:val="1"/>
          <w:sz w:val="28"/>
          <w:szCs w:val="28"/>
        </w:rPr>
      </w:pPr>
      <w:r w:rsidRPr="00D24F91">
        <w:rPr>
          <w:rFonts w:asciiTheme="majorHAnsi" w:hAnsiTheme="majorHAnsi" w:cstheme="majorHAnsi"/>
          <w:i/>
          <w:iCs/>
          <w:color w:val="000000"/>
          <w:kern w:val="1"/>
          <w:sz w:val="28"/>
          <w:szCs w:val="28"/>
        </w:rPr>
        <w:t>1</w:t>
      </w:r>
      <w:r w:rsidR="002B5B61" w:rsidRPr="00D24F91">
        <w:rPr>
          <w:rFonts w:asciiTheme="majorHAnsi" w:hAnsiTheme="majorHAnsi" w:cstheme="majorHAnsi"/>
          <w:i/>
          <w:iCs/>
          <w:color w:val="000000"/>
          <w:kern w:val="1"/>
          <w:sz w:val="28"/>
          <w:szCs w:val="28"/>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 </w:t>
      </w:r>
    </w:p>
    <w:p w:rsidR="009B654D" w:rsidRPr="00D24F91" w:rsidRDefault="005425DC" w:rsidP="00604EBA">
      <w:pPr>
        <w:widowControl w:val="0"/>
        <w:ind w:firstLine="709"/>
        <w:jc w:val="both"/>
        <w:rPr>
          <w:rFonts w:asciiTheme="majorHAnsi" w:hAnsiTheme="majorHAnsi" w:cstheme="majorHAnsi"/>
          <w:i/>
          <w:iCs/>
          <w:color w:val="000000"/>
          <w:kern w:val="1"/>
          <w:sz w:val="28"/>
          <w:szCs w:val="28"/>
        </w:rPr>
      </w:pPr>
      <w:r w:rsidRPr="00D24F91">
        <w:rPr>
          <w:rFonts w:asciiTheme="majorHAnsi" w:hAnsiTheme="majorHAnsi" w:cstheme="majorHAnsi"/>
          <w:i/>
          <w:iCs/>
          <w:color w:val="000000"/>
          <w:kern w:val="1"/>
          <w:sz w:val="28"/>
          <w:szCs w:val="28"/>
        </w:rPr>
        <w:lastRenderedPageBreak/>
        <w:t>2</w:t>
      </w:r>
      <w:r w:rsidR="002B5B61" w:rsidRPr="00D24F91">
        <w:rPr>
          <w:rFonts w:asciiTheme="majorHAnsi" w:hAnsiTheme="majorHAnsi" w:cstheme="majorHAnsi"/>
          <w:i/>
          <w:iCs/>
          <w:color w:val="000000"/>
          <w:kern w:val="1"/>
          <w:sz w:val="28"/>
          <w:szCs w:val="28"/>
        </w:rPr>
        <w:t>. Вид цільового призначення земель зазначається</w:t>
      </w:r>
      <w:r w:rsidR="005F7684" w:rsidRPr="00D24F91">
        <w:rPr>
          <w:rFonts w:asciiTheme="majorHAnsi" w:hAnsiTheme="majorHAnsi" w:cstheme="majorHAnsi"/>
          <w:i/>
          <w:iCs/>
          <w:color w:val="000000"/>
          <w:kern w:val="1"/>
          <w:sz w:val="28"/>
          <w:szCs w:val="28"/>
        </w:rPr>
        <w:t>,</w:t>
      </w:r>
      <w:r w:rsidR="002B5B61" w:rsidRPr="00D24F91">
        <w:rPr>
          <w:rFonts w:asciiTheme="majorHAnsi" w:hAnsiTheme="majorHAnsi" w:cstheme="majorHAnsi"/>
          <w:i/>
          <w:iCs/>
          <w:color w:val="000000"/>
          <w:kern w:val="1"/>
          <w:sz w:val="28"/>
          <w:szCs w:val="28"/>
        </w:rPr>
        <w:t xml:space="preserve"> згідно з Класифікацією видів цільового призначення земель, затвердженою наказом Держкомзему від 23 липня 2010 р. № 548. </w:t>
      </w:r>
    </w:p>
    <w:p w:rsidR="009B654D" w:rsidRPr="00D24F91" w:rsidRDefault="005425DC" w:rsidP="00604EBA">
      <w:pPr>
        <w:widowControl w:val="0"/>
        <w:ind w:firstLine="709"/>
        <w:jc w:val="both"/>
        <w:rPr>
          <w:rFonts w:asciiTheme="majorHAnsi" w:hAnsiTheme="majorHAnsi" w:cstheme="majorHAnsi"/>
          <w:i/>
          <w:iCs/>
          <w:color w:val="000000"/>
          <w:kern w:val="1"/>
          <w:sz w:val="28"/>
          <w:szCs w:val="28"/>
        </w:rPr>
      </w:pPr>
      <w:r w:rsidRPr="00D24F91">
        <w:rPr>
          <w:rFonts w:asciiTheme="majorHAnsi" w:hAnsiTheme="majorHAnsi" w:cstheme="majorHAnsi"/>
          <w:i/>
          <w:iCs/>
          <w:color w:val="000000"/>
          <w:kern w:val="1"/>
          <w:sz w:val="28"/>
          <w:szCs w:val="28"/>
        </w:rPr>
        <w:t>3</w:t>
      </w:r>
      <w:r w:rsidR="002B5B61" w:rsidRPr="00D24F91">
        <w:rPr>
          <w:rFonts w:asciiTheme="majorHAnsi" w:hAnsiTheme="majorHAnsi" w:cstheme="majorHAnsi"/>
          <w:i/>
          <w:iCs/>
          <w:color w:val="000000"/>
          <w:kern w:val="1"/>
          <w:sz w:val="28"/>
          <w:szCs w:val="28"/>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5425DC" w:rsidRPr="00D24F91" w:rsidRDefault="005425DC" w:rsidP="00604EBA">
      <w:pPr>
        <w:widowControl w:val="0"/>
        <w:ind w:firstLine="709"/>
        <w:jc w:val="both"/>
        <w:rPr>
          <w:rFonts w:asciiTheme="majorHAnsi" w:hAnsiTheme="majorHAnsi" w:cstheme="majorHAnsi"/>
          <w:i/>
          <w:iCs/>
          <w:color w:val="000000"/>
          <w:kern w:val="1"/>
          <w:sz w:val="28"/>
          <w:szCs w:val="28"/>
        </w:rPr>
      </w:pP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shd w:val="clear" w:color="auto" w:fill="FFFFFF"/>
        </w:rPr>
      </w:pPr>
      <w:r w:rsidRPr="00D24F91">
        <w:rPr>
          <w:rFonts w:asciiTheme="majorHAnsi" w:hAnsiTheme="majorHAnsi" w:cstheme="majorHAnsi"/>
          <w:color w:val="000000"/>
          <w:sz w:val="28"/>
          <w:szCs w:val="28"/>
          <w:shd w:val="clear" w:color="auto" w:fill="FFFFFF"/>
        </w:rPr>
        <w:t>Ставка податку за земельні ділянки, які перебувають  у постійному користування суб’єктів господарювання (крім державної та комунальної форми власності) встановлюється у розмірі 12,0 % від їх нормативної грошової оцінки.</w:t>
      </w:r>
    </w:p>
    <w:p w:rsidR="009B654D" w:rsidRPr="00D24F91" w:rsidRDefault="009B654D" w:rsidP="00604EBA">
      <w:pPr>
        <w:widowControl w:val="0"/>
        <w:ind w:firstLine="567"/>
        <w:jc w:val="both"/>
        <w:rPr>
          <w:rFonts w:asciiTheme="majorHAnsi" w:hAnsiTheme="majorHAnsi" w:cstheme="majorHAnsi"/>
          <w:b/>
          <w:color w:val="000000"/>
          <w:sz w:val="28"/>
          <w:szCs w:val="28"/>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color w:val="000000"/>
          <w:sz w:val="28"/>
          <w:szCs w:val="28"/>
        </w:rPr>
        <w:t xml:space="preserve">6. Ставки земельного податку за земельні ділянки, розташовані за межами населених пунктів, нормативну грошову оцінку яких не проведено </w:t>
      </w:r>
      <w:r w:rsidRPr="00D24F91">
        <w:rPr>
          <w:rFonts w:asciiTheme="majorHAnsi" w:hAnsiTheme="majorHAnsi" w:cstheme="majorHAnsi"/>
          <w:color w:val="000000"/>
          <w:sz w:val="28"/>
          <w:szCs w:val="28"/>
        </w:rPr>
        <w:t>визначено</w:t>
      </w:r>
      <w:r w:rsidRPr="00D24F91">
        <w:rPr>
          <w:rFonts w:asciiTheme="majorHAnsi" w:hAnsiTheme="majorHAnsi" w:cstheme="majorHAnsi"/>
          <w:b/>
          <w:color w:val="000000"/>
          <w:sz w:val="28"/>
          <w:szCs w:val="28"/>
        </w:rPr>
        <w:t xml:space="preserve"> </w:t>
      </w:r>
      <w:r w:rsidRPr="00D24F91">
        <w:rPr>
          <w:rFonts w:asciiTheme="majorHAnsi" w:hAnsiTheme="majorHAnsi" w:cstheme="majorHAnsi"/>
          <w:sz w:val="28"/>
          <w:szCs w:val="28"/>
        </w:rPr>
        <w:t>статтею 277 Податкового кодексу.</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shd w:val="clear" w:color="auto" w:fill="FFFFFF"/>
        </w:rPr>
      </w:pPr>
      <w:r w:rsidRPr="00D24F91">
        <w:rPr>
          <w:rFonts w:asciiTheme="majorHAnsi" w:hAnsiTheme="majorHAnsi" w:cstheme="majorHAnsi"/>
          <w:sz w:val="28"/>
          <w:szCs w:val="28"/>
        </w:rPr>
        <w:t xml:space="preserve">6.1. </w:t>
      </w:r>
      <w:r w:rsidRPr="00D24F91">
        <w:rPr>
          <w:rFonts w:asciiTheme="majorHAnsi" w:hAnsiTheme="majorHAnsi" w:cstheme="majorHAnsi"/>
          <w:color w:val="000000"/>
          <w:sz w:val="28"/>
          <w:szCs w:val="28"/>
          <w:shd w:val="clear" w:color="auto" w:fill="FFFFFF"/>
        </w:rPr>
        <w:t>Ставка податку за земельні ділянки, розташовані за межами населених пунктів, встановлюється у розмірі 4,0 % від нормативної грошової оцінки одиниці площі ріллі по області.</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shd w:val="clear" w:color="auto" w:fill="FFFFFF"/>
        </w:rPr>
      </w:pPr>
      <w:r w:rsidRPr="00D24F91">
        <w:rPr>
          <w:rFonts w:asciiTheme="majorHAnsi" w:hAnsiTheme="majorHAnsi" w:cstheme="majorHAnsi"/>
          <w:color w:val="000000"/>
          <w:sz w:val="28"/>
          <w:szCs w:val="28"/>
          <w:shd w:val="clear" w:color="auto" w:fill="FFFFFF"/>
        </w:rPr>
        <w:t>6.2. Ставка податку за земельні ділянки для сільськогосподарських угідь,  розташовані за межами населених пунктів, встановлюється у розмірі 4,0 % від нормативної грошової оцінки одиниці площі ріллі по області.</w:t>
      </w:r>
    </w:p>
    <w:p w:rsidR="009B654D" w:rsidRPr="00D24F91" w:rsidRDefault="009B654D"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shd w:val="clear" w:color="auto" w:fill="FFFFFF"/>
        </w:rPr>
      </w:pPr>
    </w:p>
    <w:p w:rsidR="009B654D" w:rsidRPr="00D24F91" w:rsidRDefault="002B5B61" w:rsidP="00604EBA">
      <w:pPr>
        <w:widowControl w:val="0"/>
        <w:ind w:firstLine="567"/>
        <w:jc w:val="both"/>
        <w:rPr>
          <w:rFonts w:asciiTheme="majorHAnsi" w:hAnsiTheme="majorHAnsi" w:cstheme="majorHAnsi"/>
          <w:sz w:val="28"/>
          <w:szCs w:val="28"/>
        </w:rPr>
      </w:pPr>
      <w:r w:rsidRPr="00D24F91">
        <w:rPr>
          <w:rStyle w:val="rvts9"/>
          <w:rFonts w:asciiTheme="majorHAnsi" w:hAnsiTheme="majorHAnsi" w:cstheme="majorHAnsi"/>
          <w:b/>
          <w:sz w:val="28"/>
          <w:szCs w:val="28"/>
        </w:rPr>
        <w:t>7.</w:t>
      </w:r>
      <w:r w:rsidRPr="00D24F91">
        <w:rPr>
          <w:rFonts w:asciiTheme="majorHAnsi" w:hAnsiTheme="majorHAnsi" w:cstheme="majorHAnsi"/>
          <w:b/>
          <w:sz w:val="28"/>
          <w:szCs w:val="28"/>
        </w:rPr>
        <w:t xml:space="preserve"> Земельні ділянки, які не підлягають оподаткуванню земельним податком</w:t>
      </w:r>
      <w:r w:rsidRPr="00D24F91">
        <w:rPr>
          <w:rFonts w:asciiTheme="majorHAnsi" w:hAnsiTheme="majorHAnsi" w:cstheme="majorHAnsi"/>
          <w:color w:val="000000"/>
          <w:sz w:val="28"/>
          <w:szCs w:val="28"/>
        </w:rPr>
        <w:t xml:space="preserve"> визначено</w:t>
      </w:r>
      <w:r w:rsidRPr="00D24F91">
        <w:rPr>
          <w:rFonts w:asciiTheme="majorHAnsi" w:hAnsiTheme="majorHAnsi" w:cstheme="majorHAnsi"/>
          <w:b/>
          <w:color w:val="000000"/>
          <w:sz w:val="28"/>
          <w:szCs w:val="28"/>
        </w:rPr>
        <w:t xml:space="preserve"> </w:t>
      </w:r>
      <w:r w:rsidRPr="00D24F91">
        <w:rPr>
          <w:rFonts w:asciiTheme="majorHAnsi" w:hAnsiTheme="majorHAnsi" w:cstheme="majorHAnsi"/>
          <w:sz w:val="28"/>
          <w:szCs w:val="28"/>
        </w:rPr>
        <w:t>пунктом 283.1 статті 283 Податкового кодексу.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22" w:name="n11947"/>
      <w:bookmarkStart w:id="23" w:name="n6856"/>
      <w:bookmarkEnd w:id="22"/>
      <w:bookmarkEnd w:id="23"/>
      <w:r w:rsidRPr="00D24F91">
        <w:rPr>
          <w:rFonts w:asciiTheme="majorHAnsi" w:hAnsiTheme="majorHAnsi" w:cstheme="majorHAnsi"/>
          <w:sz w:val="28"/>
          <w:szCs w:val="28"/>
        </w:rPr>
        <w:t>7.1. Не сплачується податок за:</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7.1.1.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24" w:name="n6858"/>
      <w:bookmarkEnd w:id="24"/>
      <w:r w:rsidRPr="00D24F91">
        <w:rPr>
          <w:rFonts w:asciiTheme="majorHAnsi" w:hAnsiTheme="majorHAnsi" w:cstheme="majorHAnsi"/>
          <w:sz w:val="28"/>
          <w:szCs w:val="28"/>
        </w:rPr>
        <w:t>7.1.2. землі сільськогосподарських угідь, що перебувають у тимчасовій консервації або у стадії сільськогосподарського освоєння;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25" w:name="n6859"/>
      <w:bookmarkEnd w:id="25"/>
      <w:r w:rsidRPr="00D24F91">
        <w:rPr>
          <w:rFonts w:asciiTheme="majorHAnsi" w:hAnsiTheme="majorHAnsi" w:cstheme="majorHAnsi"/>
          <w:sz w:val="28"/>
          <w:szCs w:val="28"/>
        </w:rPr>
        <w:t>7.1.3.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7.1.4.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w:t>
      </w:r>
      <w:r w:rsidRPr="00D24F91">
        <w:rPr>
          <w:rFonts w:asciiTheme="majorHAnsi" w:hAnsiTheme="majorHAnsi" w:cstheme="majorHAnsi"/>
          <w:sz w:val="28"/>
          <w:szCs w:val="28"/>
        </w:rPr>
        <w:lastRenderedPageBreak/>
        <w:t>них розміщені споруди, що забезпечують функціонування автомобільних доріг, а саме:</w:t>
      </w:r>
    </w:p>
    <w:p w:rsidR="009B654D" w:rsidRPr="00D24F91" w:rsidRDefault="00B134EB" w:rsidP="00604EBA">
      <w:pPr>
        <w:pStyle w:val="rvps2"/>
        <w:spacing w:before="0" w:beforeAutospacing="0" w:after="0" w:afterAutospacing="0"/>
        <w:ind w:firstLine="567"/>
        <w:jc w:val="both"/>
        <w:rPr>
          <w:rFonts w:asciiTheme="majorHAnsi" w:hAnsiTheme="majorHAnsi" w:cstheme="majorHAnsi"/>
          <w:sz w:val="28"/>
          <w:szCs w:val="28"/>
        </w:rPr>
      </w:pPr>
      <w:r>
        <w:rPr>
          <w:rFonts w:asciiTheme="majorHAnsi" w:hAnsiTheme="majorHAnsi" w:cstheme="majorHAnsi"/>
          <w:sz w:val="28"/>
          <w:szCs w:val="28"/>
        </w:rPr>
        <w:t>а) паралельні об’</w:t>
      </w:r>
      <w:r w:rsidR="002B5B61" w:rsidRPr="00D24F91">
        <w:rPr>
          <w:rFonts w:asciiTheme="majorHAnsi" w:hAnsiTheme="majorHAnsi" w:cstheme="majorHAnsi"/>
          <w:sz w:val="28"/>
          <w:szCs w:val="28"/>
        </w:rPr>
        <w:t>їзні дороги, поромні переправи, снігозахисні споруди і насадження, протилавинні та пр</w:t>
      </w:r>
      <w:r>
        <w:rPr>
          <w:rFonts w:asciiTheme="majorHAnsi" w:hAnsiTheme="majorHAnsi" w:cstheme="majorHAnsi"/>
          <w:sz w:val="28"/>
          <w:szCs w:val="28"/>
        </w:rPr>
        <w:t>отисельові споруди, вловлюючі з’</w:t>
      </w:r>
      <w:r w:rsidR="002B5B61" w:rsidRPr="00D24F91">
        <w:rPr>
          <w:rFonts w:asciiTheme="majorHAnsi" w:hAnsiTheme="majorHAnsi" w:cstheme="majorHAnsi"/>
          <w:sz w:val="28"/>
          <w:szCs w:val="28"/>
        </w:rPr>
        <w:t>їзди, захисні насадження, шумові екрани, очисні споруди;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7.1.5.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7.1.6. земельні ділянки кладовищ, крематоріїв та колумбаріїв.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26" w:name="n6865"/>
      <w:bookmarkStart w:id="27" w:name="n11949"/>
      <w:bookmarkEnd w:id="26"/>
      <w:bookmarkEnd w:id="27"/>
      <w:r w:rsidRPr="00D24F91">
        <w:rPr>
          <w:rFonts w:asciiTheme="majorHAnsi" w:hAnsiTheme="majorHAnsi" w:cstheme="majorHAnsi"/>
          <w:sz w:val="28"/>
          <w:szCs w:val="28"/>
        </w:rPr>
        <w:t>7.1.7.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bookmarkStart w:id="28" w:name="n11948"/>
      <w:bookmarkEnd w:id="28"/>
    </w:p>
    <w:p w:rsidR="009B654D" w:rsidRPr="00D24F91" w:rsidRDefault="002B5B61" w:rsidP="00604EBA">
      <w:pPr>
        <w:widowControl w:val="0"/>
        <w:ind w:firstLine="567"/>
        <w:jc w:val="both"/>
        <w:rPr>
          <w:rFonts w:asciiTheme="majorHAnsi" w:hAnsiTheme="majorHAnsi" w:cstheme="majorHAnsi"/>
          <w:sz w:val="28"/>
          <w:szCs w:val="28"/>
        </w:rPr>
      </w:pPr>
      <w:bookmarkStart w:id="29" w:name="n6864"/>
      <w:bookmarkEnd w:id="29"/>
      <w:r w:rsidRPr="00D24F91">
        <w:rPr>
          <w:rFonts w:asciiTheme="majorHAnsi" w:hAnsiTheme="majorHAnsi" w:cstheme="majorHAnsi"/>
          <w:b/>
          <w:sz w:val="28"/>
          <w:szCs w:val="28"/>
        </w:rPr>
        <w:t>8. Податковий період для плати за землю</w:t>
      </w:r>
      <w:r w:rsidRPr="00D24F91">
        <w:rPr>
          <w:rFonts w:asciiTheme="majorHAnsi" w:hAnsiTheme="majorHAnsi" w:cstheme="majorHAnsi"/>
          <w:color w:val="000000"/>
          <w:sz w:val="28"/>
          <w:szCs w:val="28"/>
        </w:rPr>
        <w:t xml:space="preserve"> визначено</w:t>
      </w:r>
      <w:r w:rsidRPr="00D24F91">
        <w:rPr>
          <w:rFonts w:asciiTheme="majorHAnsi" w:hAnsiTheme="majorHAnsi" w:cstheme="majorHAnsi"/>
          <w:b/>
          <w:color w:val="000000"/>
          <w:sz w:val="28"/>
          <w:szCs w:val="28"/>
        </w:rPr>
        <w:t xml:space="preserve"> </w:t>
      </w:r>
      <w:r w:rsidRPr="00D24F91">
        <w:rPr>
          <w:rFonts w:asciiTheme="majorHAnsi" w:hAnsiTheme="majorHAnsi" w:cstheme="majorHAnsi"/>
          <w:sz w:val="28"/>
          <w:szCs w:val="28"/>
        </w:rPr>
        <w:t>статтею 285 Податкового кодексу.</w:t>
      </w:r>
    </w:p>
    <w:p w:rsidR="009B654D" w:rsidRPr="00D24F91" w:rsidRDefault="002B5B61" w:rsidP="00604EBA">
      <w:pPr>
        <w:widowControl w:val="0"/>
        <w:pBdr>
          <w:top w:val="nil"/>
          <w:left w:val="nil"/>
          <w:bottom w:val="nil"/>
          <w:right w:val="nil"/>
          <w:between w:val="nil"/>
        </w:pBdr>
        <w:shd w:val="solid" w:color="FFFFFF" w:fill="auto"/>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8.1. Базовим податковим (звітним) періодом для плати за землю є календарний рік.</w:t>
      </w:r>
    </w:p>
    <w:p w:rsidR="009B654D" w:rsidRPr="00D24F91" w:rsidRDefault="002B5B61" w:rsidP="00604EBA">
      <w:pPr>
        <w:widowControl w:val="0"/>
        <w:pBdr>
          <w:top w:val="nil"/>
          <w:left w:val="nil"/>
          <w:bottom w:val="nil"/>
          <w:right w:val="nil"/>
          <w:between w:val="nil"/>
        </w:pBdr>
        <w:shd w:val="solid" w:color="FFFFFF" w:fill="auto"/>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8.2. Базовий податковий (звітний) рік почина</w:t>
      </w:r>
      <w:r w:rsidR="00604EBA">
        <w:rPr>
          <w:rFonts w:asciiTheme="majorHAnsi" w:hAnsiTheme="majorHAnsi" w:cstheme="majorHAnsi"/>
          <w:color w:val="000000"/>
          <w:sz w:val="28"/>
          <w:szCs w:val="28"/>
        </w:rPr>
        <w:t>ється 1 січня і закінчується 31 </w:t>
      </w:r>
      <w:r w:rsidRPr="00D24F91">
        <w:rPr>
          <w:rFonts w:asciiTheme="majorHAnsi" w:hAnsiTheme="majorHAnsi" w:cstheme="majorHAnsi"/>
          <w:color w:val="000000"/>
          <w:sz w:val="28"/>
          <w:szCs w:val="28"/>
        </w:rPr>
        <w:t>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Style w:val="rvts9"/>
          <w:rFonts w:asciiTheme="majorHAnsi" w:hAnsiTheme="majorHAnsi" w:cstheme="majorHAnsi"/>
          <w:b/>
          <w:sz w:val="28"/>
          <w:szCs w:val="28"/>
        </w:rPr>
        <w:t xml:space="preserve">9. </w:t>
      </w:r>
      <w:r w:rsidRPr="00D24F91">
        <w:rPr>
          <w:rFonts w:asciiTheme="majorHAnsi" w:hAnsiTheme="majorHAnsi" w:cstheme="majorHAnsi"/>
          <w:b/>
          <w:sz w:val="28"/>
          <w:szCs w:val="28"/>
        </w:rPr>
        <w:t xml:space="preserve"> Порядок обчислення плати за землю</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9.1. Підставою для нарахування земельного податку є дані державного земельного кадастру.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10" w:anchor="n16" w:history="1">
        <w:r w:rsidRPr="00D24F91">
          <w:rPr>
            <w:rStyle w:val="ad"/>
            <w:rFonts w:asciiTheme="majorHAnsi" w:hAnsiTheme="majorHAnsi" w:cstheme="majorHAnsi"/>
            <w:sz w:val="28"/>
            <w:szCs w:val="28"/>
          </w:rPr>
          <w:t>податкову декларацію</w:t>
        </w:r>
      </w:hyperlink>
      <w:r w:rsidRPr="00D24F91">
        <w:rPr>
          <w:rFonts w:asciiTheme="majorHAnsi" w:hAnsiTheme="majorHAnsi" w:cstheme="majorHAnsi"/>
          <w:sz w:val="28"/>
          <w:szCs w:val="28"/>
        </w:rPr>
        <w:t xml:space="preserve"> 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w:t>
      </w:r>
      <w:r w:rsidRPr="00D24F91">
        <w:rPr>
          <w:rFonts w:asciiTheme="majorHAnsi" w:hAnsiTheme="majorHAnsi" w:cstheme="majorHAnsi"/>
          <w:sz w:val="28"/>
          <w:szCs w:val="28"/>
        </w:rPr>
        <w:lastRenderedPageBreak/>
        <w:t>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9.3.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9.4. За ново-відведені земельні ділянки або за новоукладеними договорами оренди землі платник плати за землю подає податкову декларацію протягом 2</w:t>
      </w:r>
      <w:r w:rsidR="00604EBA">
        <w:rPr>
          <w:rFonts w:asciiTheme="majorHAnsi" w:hAnsiTheme="majorHAnsi" w:cstheme="majorHAnsi"/>
          <w:sz w:val="28"/>
          <w:szCs w:val="28"/>
        </w:rPr>
        <w:t>0 </w:t>
      </w:r>
      <w:r w:rsidRPr="00D24F91">
        <w:rPr>
          <w:rFonts w:asciiTheme="majorHAnsi" w:hAnsiTheme="majorHAnsi" w:cstheme="majorHAnsi"/>
          <w:sz w:val="28"/>
          <w:szCs w:val="28"/>
        </w:rPr>
        <w:t>календарних днів місяця, що настає за звітним.</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Style w:val="rvts11"/>
          <w:rFonts w:asciiTheme="majorHAnsi" w:hAnsiTheme="majorHAnsi" w:cstheme="majorHAnsi"/>
          <w:sz w:val="28"/>
          <w:szCs w:val="28"/>
        </w:rPr>
        <w:t>9.</w:t>
      </w:r>
      <w:r w:rsidRPr="00D24F91">
        <w:rPr>
          <w:rFonts w:asciiTheme="majorHAnsi" w:hAnsiTheme="majorHAnsi" w:cstheme="majorHAnsi"/>
          <w:sz w:val="28"/>
          <w:szCs w:val="28"/>
        </w:rPr>
        <w:t>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встановленою формою.</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9.6.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2) пропорційно належній частці кожної особи - якщо будівля перебуває у спільній частковій власності;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3) пропорційно належній частці кожної особи - якщо будівля перебуває у спільній сумісній власності і поділена в натурі.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9.7. Юридична особа зменшує податкові зобов'язання із земельного податку на суму пільг, які надаються фізичним особам відповідно до  пунктів 7. та 8. за земельні ділянки, що знаходяться у їх власності або постійному користуванні і входять до складу земельних ділянок такої юридичної особи.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lastRenderedPageBreak/>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r w:rsidR="00B134EB" w:rsidRPr="00B134EB">
        <w:rPr>
          <w:rFonts w:asciiTheme="majorHAnsi" w:hAnsiTheme="majorHAnsi" w:cstheme="majorHAnsi"/>
          <w:sz w:val="28"/>
          <w:szCs w:val="28"/>
        </w:rPr>
        <w:t>Законом України «</w:t>
      </w:r>
      <w:r w:rsidRPr="00B134EB">
        <w:rPr>
          <w:rFonts w:asciiTheme="majorHAnsi" w:hAnsiTheme="majorHAnsi" w:cstheme="majorHAnsi"/>
          <w:sz w:val="28"/>
          <w:szCs w:val="28"/>
        </w:rPr>
        <w:t xml:space="preserve">Про основи соціальної </w:t>
      </w:r>
      <w:r w:rsidR="00B134EB">
        <w:rPr>
          <w:rFonts w:asciiTheme="majorHAnsi" w:hAnsiTheme="majorHAnsi" w:cstheme="majorHAnsi"/>
          <w:sz w:val="28"/>
          <w:szCs w:val="28"/>
        </w:rPr>
        <w:t>захищеності інвалідів в Україні»</w:t>
      </w:r>
      <w:r w:rsidRPr="00D24F91">
        <w:rPr>
          <w:rFonts w:asciiTheme="majorHAnsi" w:hAnsiTheme="majorHAnsi" w:cstheme="majorHAnsi"/>
          <w:sz w:val="28"/>
          <w:szCs w:val="28"/>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Style w:val="rvts9"/>
          <w:rFonts w:asciiTheme="majorHAnsi" w:hAnsiTheme="majorHAnsi" w:cstheme="majorHAnsi"/>
          <w:b/>
          <w:sz w:val="28"/>
          <w:szCs w:val="28"/>
        </w:rPr>
        <w:t>10.</w:t>
      </w:r>
      <w:r w:rsidRPr="00D24F91">
        <w:rPr>
          <w:rFonts w:asciiTheme="majorHAnsi" w:hAnsiTheme="majorHAnsi" w:cstheme="majorHAnsi"/>
          <w:b/>
          <w:sz w:val="28"/>
          <w:szCs w:val="28"/>
        </w:rPr>
        <w:t xml:space="preserve"> Порядок нарахування  та строк сплати, плати за землю</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10.1. Власники землі та землекористувачі сплачують плату за землю з дня виникнення права власності або права користування земельною ділянкою.</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10.2. Облік фізичних осіб - платників податку і нарахування відповідних сум проводяться щороку до 1 травня.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10.5. Податок фізичними особами сплачується протягом 60 днів з дня вручення податкового повідомлення-рішення.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30" w:name="n12951"/>
      <w:bookmarkEnd w:id="30"/>
      <w:r w:rsidRPr="00D24F91">
        <w:rPr>
          <w:rFonts w:asciiTheme="majorHAnsi" w:hAnsiTheme="majorHAnsi" w:cstheme="majorHAnsi"/>
          <w:sz w:val="28"/>
          <w:szCs w:val="28"/>
        </w:rPr>
        <w:t>10.6.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10.8.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9B654D" w:rsidRPr="00D24F91" w:rsidRDefault="002B5B61" w:rsidP="00604EBA">
      <w:pPr>
        <w:widowControl w:val="0"/>
        <w:ind w:firstLine="567"/>
        <w:jc w:val="both"/>
        <w:rPr>
          <w:rFonts w:asciiTheme="majorHAnsi" w:hAnsiTheme="majorHAnsi" w:cstheme="majorHAnsi"/>
          <w:sz w:val="28"/>
          <w:szCs w:val="28"/>
        </w:rPr>
      </w:pPr>
      <w:bookmarkStart w:id="31" w:name="n6911"/>
      <w:bookmarkEnd w:id="31"/>
      <w:r w:rsidRPr="00D24F91">
        <w:rPr>
          <w:rStyle w:val="rvts9"/>
          <w:rFonts w:asciiTheme="majorHAnsi" w:hAnsiTheme="majorHAnsi" w:cstheme="majorHAnsi"/>
          <w:b/>
          <w:sz w:val="28"/>
          <w:szCs w:val="28"/>
        </w:rPr>
        <w:lastRenderedPageBreak/>
        <w:t>11.</w:t>
      </w:r>
      <w:r w:rsidRPr="00D24F91">
        <w:rPr>
          <w:rFonts w:asciiTheme="majorHAnsi" w:hAnsiTheme="majorHAnsi" w:cstheme="majorHAnsi"/>
          <w:b/>
          <w:sz w:val="28"/>
          <w:szCs w:val="28"/>
        </w:rPr>
        <w:t xml:space="preserve"> Орендна плата</w:t>
      </w:r>
      <w:r w:rsidRPr="00D24F91">
        <w:rPr>
          <w:rFonts w:asciiTheme="majorHAnsi" w:hAnsiTheme="majorHAnsi" w:cstheme="majorHAnsi"/>
          <w:color w:val="000000"/>
          <w:sz w:val="28"/>
          <w:szCs w:val="28"/>
        </w:rPr>
        <w:t xml:space="preserve"> визначено</w:t>
      </w:r>
      <w:r w:rsidRPr="00D24F91">
        <w:rPr>
          <w:rFonts w:asciiTheme="majorHAnsi" w:hAnsiTheme="majorHAnsi" w:cstheme="majorHAnsi"/>
          <w:b/>
          <w:color w:val="000000"/>
          <w:sz w:val="28"/>
          <w:szCs w:val="28"/>
        </w:rPr>
        <w:t xml:space="preserve"> </w:t>
      </w:r>
      <w:r w:rsidRPr="00D24F91">
        <w:rPr>
          <w:rFonts w:asciiTheme="majorHAnsi" w:hAnsiTheme="majorHAnsi" w:cstheme="majorHAnsi"/>
          <w:sz w:val="28"/>
          <w:szCs w:val="28"/>
        </w:rPr>
        <w:t>статтею 288 Податкового кодексу.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32" w:name="n6912"/>
      <w:bookmarkEnd w:id="32"/>
      <w:r w:rsidRPr="00D24F91">
        <w:rPr>
          <w:rFonts w:asciiTheme="majorHAnsi" w:hAnsiTheme="majorHAnsi" w:cstheme="majorHAnsi"/>
          <w:sz w:val="28"/>
          <w:szCs w:val="28"/>
        </w:rPr>
        <w:t>11.1. Підставою для нарахування орендної плати за земельну ділянку є договір оренди такої земельної ділянки.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33" w:name="n11958"/>
      <w:bookmarkStart w:id="34" w:name="n6913"/>
      <w:bookmarkStart w:id="35" w:name="n11959"/>
      <w:bookmarkStart w:id="36" w:name="n6914"/>
      <w:bookmarkEnd w:id="33"/>
      <w:bookmarkEnd w:id="34"/>
      <w:bookmarkEnd w:id="35"/>
      <w:bookmarkEnd w:id="36"/>
      <w:r w:rsidRPr="00D24F91">
        <w:rPr>
          <w:rFonts w:asciiTheme="majorHAnsi" w:hAnsiTheme="majorHAnsi" w:cstheme="majorHAnsi"/>
          <w:sz w:val="28"/>
          <w:szCs w:val="28"/>
        </w:rPr>
        <w:t>11.2. Платником орендної плати є орендар земельної ділянки.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37" w:name="n6915"/>
      <w:bookmarkEnd w:id="37"/>
      <w:r w:rsidRPr="00D24F91">
        <w:rPr>
          <w:rFonts w:asciiTheme="majorHAnsi" w:hAnsiTheme="majorHAnsi" w:cstheme="majorHAnsi"/>
          <w:sz w:val="28"/>
          <w:szCs w:val="28"/>
        </w:rPr>
        <w:t>11.3. Об'єктом оподаткування є земельна ділянка, надана в оренду.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38" w:name="n6916"/>
      <w:bookmarkEnd w:id="38"/>
      <w:r w:rsidRPr="00D24F91">
        <w:rPr>
          <w:rFonts w:asciiTheme="majorHAnsi" w:hAnsiTheme="majorHAnsi" w:cstheme="majorHAnsi"/>
          <w:sz w:val="28"/>
          <w:szCs w:val="28"/>
        </w:rPr>
        <w:t>11.4. Розмір та умови внесення орендної плати встановлюються у договорі оренди між орендодавцем (власником) і орендарем.</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39" w:name="n6917"/>
      <w:bookmarkEnd w:id="39"/>
      <w:r w:rsidRPr="00D24F91">
        <w:rPr>
          <w:rFonts w:asciiTheme="majorHAnsi" w:hAnsiTheme="majorHAnsi" w:cstheme="majorHAnsi"/>
          <w:sz w:val="28"/>
          <w:szCs w:val="28"/>
        </w:rPr>
        <w:t>11.5. Розмір орендної плати встановлюється у договорі оренди, але річна сума платежу: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0" w:name="n11962"/>
      <w:bookmarkEnd w:id="40"/>
      <w:r w:rsidRPr="00D24F91">
        <w:rPr>
          <w:rFonts w:asciiTheme="majorHAnsi" w:hAnsiTheme="majorHAnsi" w:cstheme="majorHAnsi"/>
          <w:sz w:val="28"/>
          <w:szCs w:val="28"/>
        </w:rPr>
        <w:t>11.5.1. не може бути меншою 3 відсотків нормативної грошової оцінки;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1" w:name="n11963"/>
      <w:bookmarkEnd w:id="41"/>
      <w:r w:rsidRPr="00D24F91">
        <w:rPr>
          <w:rFonts w:asciiTheme="majorHAnsi" w:hAnsiTheme="majorHAnsi" w:cstheme="majorHAnsi"/>
          <w:sz w:val="28"/>
          <w:szCs w:val="28"/>
        </w:rPr>
        <w:t>11.5.2. не може перевищувати 12 відсотків нормативної грошової оцінки.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2" w:name="n12377"/>
      <w:bookmarkEnd w:id="42"/>
      <w:r w:rsidRPr="00D24F91">
        <w:rPr>
          <w:rFonts w:asciiTheme="majorHAnsi" w:hAnsiTheme="majorHAnsi" w:cstheme="majorHAnsi"/>
          <w:sz w:val="28"/>
          <w:szCs w:val="28"/>
        </w:rPr>
        <w:t>11.5.3. може перевищувати граничний розмір орендної плати, встановлений у підпункті 15.5.2, у разі визначення орендаря на конкурентних засадах.</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3" w:name="n12376"/>
      <w:bookmarkStart w:id="44" w:name="n6927"/>
      <w:bookmarkEnd w:id="43"/>
      <w:bookmarkEnd w:id="44"/>
      <w:r w:rsidRPr="00D24F91">
        <w:rPr>
          <w:rFonts w:asciiTheme="majorHAnsi" w:hAnsiTheme="majorHAnsi" w:cstheme="majorHAnsi"/>
          <w:sz w:val="28"/>
          <w:szCs w:val="28"/>
        </w:rPr>
        <w:t>11.6. Плата за суборенду земельних ділянок не може перевищувати орендної плати.</w:t>
      </w:r>
    </w:p>
    <w:p w:rsidR="009B654D" w:rsidRPr="00D24F91" w:rsidRDefault="002B5B61" w:rsidP="00604EBA">
      <w:pPr>
        <w:pStyle w:val="rvps2"/>
        <w:spacing w:before="0" w:beforeAutospacing="0" w:after="0" w:afterAutospacing="0"/>
        <w:ind w:firstLine="567"/>
        <w:jc w:val="both"/>
        <w:rPr>
          <w:rStyle w:val="rvts0"/>
          <w:rFonts w:asciiTheme="majorHAnsi" w:hAnsiTheme="majorHAnsi" w:cstheme="majorHAnsi"/>
          <w:sz w:val="28"/>
          <w:szCs w:val="28"/>
        </w:rPr>
      </w:pPr>
      <w:r w:rsidRPr="00D24F91">
        <w:rPr>
          <w:rStyle w:val="rvts0"/>
          <w:rFonts w:asciiTheme="majorHAnsi" w:hAnsiTheme="majorHAnsi" w:cstheme="majorHAnsi"/>
          <w:sz w:val="28"/>
          <w:szCs w:val="28"/>
        </w:rPr>
        <w:t xml:space="preserve">11.7. Податковий період, порядок обчислення орендної плати, строк сплати та порядок її зарахування до бюджетів застосовується відповідно до вимог </w:t>
      </w:r>
      <w:hyperlink r:id="rId11" w:anchor="n6875" w:history="1">
        <w:r w:rsidRPr="00D24F91">
          <w:rPr>
            <w:rStyle w:val="ad"/>
            <w:rFonts w:asciiTheme="majorHAnsi" w:hAnsiTheme="majorHAnsi" w:cstheme="majorHAnsi"/>
            <w:sz w:val="28"/>
            <w:szCs w:val="28"/>
          </w:rPr>
          <w:t>пунктів 12-14</w:t>
        </w:r>
      </w:hyperlink>
      <w:r w:rsidRPr="00D24F91">
        <w:rPr>
          <w:rStyle w:val="rvts0"/>
          <w:rFonts w:asciiTheme="majorHAnsi" w:hAnsiTheme="majorHAnsi" w:cstheme="majorHAnsi"/>
          <w:sz w:val="28"/>
          <w:szCs w:val="28"/>
        </w:rPr>
        <w:t xml:space="preserve"> цього Положення.</w:t>
      </w:r>
    </w:p>
    <w:p w:rsidR="009B654D" w:rsidRPr="00D24F91" w:rsidRDefault="002B5B61" w:rsidP="00604EBA">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b/>
          <w:color w:val="000000"/>
          <w:sz w:val="28"/>
          <w:szCs w:val="28"/>
        </w:rPr>
      </w:pPr>
      <w:r w:rsidRPr="00D24F91">
        <w:rPr>
          <w:rFonts w:asciiTheme="majorHAnsi" w:hAnsiTheme="majorHAnsi" w:cstheme="majorHAnsi"/>
          <w:b/>
          <w:color w:val="000000"/>
          <w:sz w:val="28"/>
          <w:szCs w:val="28"/>
        </w:rPr>
        <w:t>12. Відповідальність</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12.1. За невиплату або ухилення від сплати податку настає відповідальність згідно чинного законодавства.</w:t>
      </w:r>
    </w:p>
    <w:p w:rsidR="009B654D" w:rsidRPr="00D24F91" w:rsidRDefault="009B654D" w:rsidP="00604EBA">
      <w:pPr>
        <w:ind w:firstLine="567"/>
        <w:jc w:val="both"/>
        <w:rPr>
          <w:rFonts w:asciiTheme="majorHAnsi" w:hAnsiTheme="majorHAnsi" w:cstheme="majorHAnsi"/>
          <w:b/>
          <w:sz w:val="28"/>
          <w:szCs w:val="28"/>
        </w:rPr>
      </w:pPr>
    </w:p>
    <w:p w:rsidR="009B654D" w:rsidRPr="00D24F91" w:rsidRDefault="009B654D" w:rsidP="00604EBA">
      <w:pPr>
        <w:ind w:firstLine="567"/>
        <w:jc w:val="both"/>
        <w:rPr>
          <w:rFonts w:asciiTheme="majorHAnsi" w:hAnsiTheme="majorHAnsi" w:cstheme="majorHAnsi"/>
          <w:b/>
          <w:sz w:val="28"/>
          <w:szCs w:val="28"/>
        </w:rPr>
      </w:pPr>
    </w:p>
    <w:p w:rsidR="009B654D" w:rsidRPr="00D24F91" w:rsidRDefault="002B5B61" w:rsidP="00B134EB">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Секретар</w:t>
      </w:r>
      <w:r w:rsidRPr="00D24F91">
        <w:rPr>
          <w:rFonts w:asciiTheme="majorHAnsi" w:hAnsiTheme="majorHAnsi" w:cstheme="majorHAnsi"/>
          <w:b/>
          <w:sz w:val="28"/>
          <w:szCs w:val="28"/>
        </w:rPr>
        <w:tab/>
        <w:t>Олег БОНДАРЕНКО</w:t>
      </w:r>
    </w:p>
    <w:p w:rsidR="00F848BF" w:rsidRPr="00D24F91" w:rsidRDefault="00F848BF">
      <w:pPr>
        <w:rPr>
          <w:rFonts w:asciiTheme="majorHAnsi" w:hAnsiTheme="majorHAnsi" w:cstheme="majorHAnsi"/>
          <w:b/>
          <w:sz w:val="28"/>
          <w:szCs w:val="28"/>
        </w:rPr>
      </w:pPr>
      <w:r w:rsidRPr="00D24F91">
        <w:rPr>
          <w:rFonts w:asciiTheme="majorHAnsi" w:hAnsiTheme="majorHAnsi" w:cstheme="majorHAnsi"/>
          <w:b/>
          <w:sz w:val="28"/>
          <w:szCs w:val="28"/>
        </w:rPr>
        <w:br w:type="page"/>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lastRenderedPageBreak/>
        <w:t>Додаток 4</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до рішення 1</w:t>
      </w:r>
      <w:r w:rsidR="005F7684"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 xml:space="preserve"> сесії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від </w:t>
      </w:r>
      <w:r w:rsidR="005F7684" w:rsidRPr="00D24F91">
        <w:rPr>
          <w:rFonts w:asciiTheme="majorHAnsi" w:hAnsiTheme="majorHAnsi" w:cstheme="majorHAnsi"/>
          <w:sz w:val="28"/>
          <w:szCs w:val="28"/>
        </w:rPr>
        <w:t>0</w:t>
      </w:r>
      <w:r w:rsidR="00F57E00" w:rsidRPr="00D24F91">
        <w:rPr>
          <w:rFonts w:asciiTheme="majorHAnsi" w:hAnsiTheme="majorHAnsi" w:cstheme="majorHAnsi"/>
          <w:sz w:val="28"/>
          <w:szCs w:val="28"/>
        </w:rPr>
        <w:t>8</w:t>
      </w:r>
      <w:r w:rsidRPr="00D24F91">
        <w:rPr>
          <w:rFonts w:asciiTheme="majorHAnsi" w:hAnsiTheme="majorHAnsi" w:cstheme="majorHAnsi"/>
          <w:sz w:val="28"/>
          <w:szCs w:val="28"/>
        </w:rPr>
        <w:t>.0</w:t>
      </w:r>
      <w:r w:rsidR="005F7684"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F57E00" w:rsidRPr="00D24F91" w:rsidRDefault="00F57E00">
      <w:pPr>
        <w:ind w:firstLine="567"/>
        <w:jc w:val="both"/>
        <w:rPr>
          <w:rFonts w:asciiTheme="majorHAnsi" w:hAnsiTheme="majorHAnsi" w:cstheme="majorHAnsi"/>
          <w:b/>
          <w:sz w:val="28"/>
          <w:szCs w:val="28"/>
        </w:rPr>
      </w:pPr>
    </w:p>
    <w:p w:rsidR="009B654D" w:rsidRPr="00D24F91" w:rsidRDefault="002B5B61">
      <w:pPr>
        <w:widowControl w:val="0"/>
        <w:ind w:firstLine="567"/>
        <w:jc w:val="center"/>
        <w:rPr>
          <w:rFonts w:asciiTheme="majorHAnsi" w:hAnsiTheme="majorHAnsi" w:cstheme="majorHAnsi"/>
          <w:b/>
          <w:sz w:val="28"/>
          <w:szCs w:val="28"/>
        </w:rPr>
      </w:pPr>
      <w:r w:rsidRPr="00D24F91">
        <w:rPr>
          <w:rFonts w:asciiTheme="majorHAnsi" w:hAnsiTheme="majorHAnsi" w:cstheme="majorHAnsi"/>
          <w:b/>
          <w:sz w:val="28"/>
          <w:szCs w:val="28"/>
        </w:rPr>
        <w:t xml:space="preserve">Перелік пільг </w:t>
      </w:r>
    </w:p>
    <w:p w:rsidR="009B654D" w:rsidRPr="00D24F91" w:rsidRDefault="002B5B61">
      <w:pPr>
        <w:widowControl w:val="0"/>
        <w:ind w:firstLine="567"/>
        <w:jc w:val="center"/>
        <w:rPr>
          <w:rFonts w:asciiTheme="majorHAnsi" w:hAnsiTheme="majorHAnsi" w:cstheme="majorHAnsi"/>
          <w:b/>
          <w:sz w:val="28"/>
          <w:szCs w:val="28"/>
        </w:rPr>
      </w:pPr>
      <w:r w:rsidRPr="00D24F91">
        <w:rPr>
          <w:rFonts w:asciiTheme="majorHAnsi" w:hAnsiTheme="majorHAnsi" w:cstheme="majorHAnsi"/>
          <w:b/>
          <w:sz w:val="28"/>
          <w:szCs w:val="28"/>
        </w:rPr>
        <w:t>для фізичних та юридичних осіб, наданих відповідно до пункту 284.1 статті 284 Податкового кодексу України, із сплати земельного податку</w:t>
      </w:r>
    </w:p>
    <w:p w:rsidR="009B654D" w:rsidRPr="00D24F91" w:rsidRDefault="009B654D">
      <w:pPr>
        <w:widowControl w:val="0"/>
        <w:ind w:firstLine="567"/>
        <w:jc w:val="center"/>
        <w:rPr>
          <w:rFonts w:asciiTheme="majorHAnsi" w:hAnsiTheme="majorHAnsi" w:cstheme="majorHAnsi"/>
          <w:b/>
          <w:sz w:val="28"/>
          <w:szCs w:val="28"/>
        </w:rPr>
      </w:pPr>
    </w:p>
    <w:p w:rsidR="00F57E00" w:rsidRPr="00D24F91" w:rsidRDefault="00F57E00">
      <w:pPr>
        <w:widowControl w:val="0"/>
        <w:ind w:firstLine="567"/>
        <w:jc w:val="center"/>
        <w:rPr>
          <w:rFonts w:asciiTheme="majorHAnsi" w:hAnsiTheme="majorHAnsi" w:cstheme="majorHAnsi"/>
          <w:b/>
          <w:sz w:val="28"/>
          <w:szCs w:val="28"/>
        </w:rPr>
      </w:pPr>
    </w:p>
    <w:p w:rsidR="009B654D" w:rsidRPr="00D24F91" w:rsidRDefault="002B5B61">
      <w:pPr>
        <w:pStyle w:val="a6"/>
        <w:jc w:val="both"/>
        <w:rPr>
          <w:rFonts w:asciiTheme="majorHAnsi" w:hAnsiTheme="majorHAnsi" w:cstheme="majorHAnsi"/>
          <w:sz w:val="28"/>
          <w:szCs w:val="28"/>
        </w:rPr>
      </w:pPr>
      <w:r w:rsidRPr="00D24F91">
        <w:rPr>
          <w:rFonts w:asciiTheme="majorHAnsi" w:hAnsiTheme="majorHAnsi" w:cstheme="majorHAnsi"/>
          <w:sz w:val="28"/>
          <w:szCs w:val="28"/>
        </w:rPr>
        <w:t>Пільги встановлюються на 2021 рік та вводяться в дію з 01.01.2022 року.</w:t>
      </w:r>
    </w:p>
    <w:p w:rsidR="009B654D" w:rsidRPr="00D24F91" w:rsidRDefault="002B5B61" w:rsidP="00604EBA">
      <w:pPr>
        <w:pStyle w:val="a6"/>
        <w:jc w:val="both"/>
        <w:rPr>
          <w:rFonts w:asciiTheme="majorHAnsi" w:hAnsiTheme="majorHAnsi" w:cstheme="majorHAnsi"/>
          <w:sz w:val="28"/>
          <w:szCs w:val="28"/>
        </w:rPr>
      </w:pPr>
      <w:r w:rsidRPr="00D24F91">
        <w:rPr>
          <w:rFonts w:asciiTheme="majorHAnsi" w:hAnsiTheme="majorHAnsi" w:cstheme="majorHAnsi"/>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F57E00" w:rsidRPr="00D24F91" w:rsidRDefault="00F57E00">
      <w:pPr>
        <w:pStyle w:val="a6"/>
        <w:ind w:firstLine="708"/>
        <w:jc w:val="both"/>
        <w:rPr>
          <w:rFonts w:asciiTheme="majorHAnsi" w:hAnsiTheme="majorHAnsi" w:cstheme="majorHAnsi"/>
          <w:sz w:val="28"/>
          <w:szCs w:val="28"/>
        </w:rPr>
      </w:pPr>
    </w:p>
    <w:tbl>
      <w:tblPr>
        <w:tblW w:w="9747" w:type="dxa"/>
        <w:tblLook w:val="04A0" w:firstRow="1" w:lastRow="0" w:firstColumn="1" w:lastColumn="0" w:noHBand="0" w:noVBand="1"/>
      </w:tblPr>
      <w:tblGrid>
        <w:gridCol w:w="2404"/>
        <w:gridCol w:w="2404"/>
        <w:gridCol w:w="2404"/>
        <w:gridCol w:w="1171"/>
        <w:gridCol w:w="1508"/>
      </w:tblGrid>
      <w:tr w:rsidR="009B654D"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B654D" w:rsidRPr="00D24F91" w:rsidRDefault="002B5B61" w:rsidP="00F93E67">
            <w:pPr>
              <w:suppressAutoHyphens/>
              <w:ind w:left="-142" w:right="-108"/>
              <w:jc w:val="center"/>
              <w:rPr>
                <w:rFonts w:asciiTheme="majorHAnsi" w:hAnsiTheme="majorHAnsi" w:cstheme="majorHAnsi"/>
                <w:b/>
                <w:bCs/>
                <w:kern w:val="1"/>
              </w:rPr>
            </w:pPr>
            <w:r w:rsidRPr="00D24F91">
              <w:rPr>
                <w:rFonts w:asciiTheme="majorHAnsi" w:hAnsiTheme="majorHAnsi" w:cstheme="majorHAnsi"/>
                <w:b/>
                <w:bCs/>
                <w:kern w:val="1"/>
              </w:rPr>
              <w:t>Код області</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B654D" w:rsidRPr="00D24F91" w:rsidRDefault="002B5B61" w:rsidP="00F93E67">
            <w:pPr>
              <w:suppressAutoHyphens/>
              <w:ind w:left="-142" w:right="-108"/>
              <w:jc w:val="center"/>
              <w:rPr>
                <w:rFonts w:asciiTheme="majorHAnsi" w:hAnsiTheme="majorHAnsi" w:cstheme="majorHAnsi"/>
                <w:b/>
                <w:bCs/>
                <w:kern w:val="1"/>
              </w:rPr>
            </w:pPr>
            <w:r w:rsidRPr="00D24F91">
              <w:rPr>
                <w:rFonts w:asciiTheme="majorHAnsi" w:hAnsiTheme="majorHAnsi" w:cstheme="majorHAnsi"/>
                <w:b/>
                <w:bCs/>
                <w:kern w:val="1"/>
              </w:rPr>
              <w:t>Код району</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B654D" w:rsidRPr="00D24F91" w:rsidRDefault="002B5B61" w:rsidP="00F93E67">
            <w:pPr>
              <w:suppressAutoHyphens/>
              <w:ind w:left="-142" w:right="-108"/>
              <w:jc w:val="center"/>
              <w:rPr>
                <w:rFonts w:asciiTheme="majorHAnsi" w:hAnsiTheme="majorHAnsi" w:cstheme="majorHAnsi"/>
                <w:b/>
                <w:bCs/>
                <w:kern w:val="1"/>
              </w:rPr>
            </w:pPr>
            <w:r w:rsidRPr="00D24F91">
              <w:rPr>
                <w:rFonts w:asciiTheme="majorHAnsi" w:hAnsiTheme="majorHAnsi" w:cstheme="majorHAnsi"/>
                <w:b/>
                <w:bCs/>
                <w:kern w:val="1"/>
              </w:rPr>
              <w:t>Код КОАТУУ</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B654D" w:rsidRPr="00D24F91" w:rsidRDefault="003602F2" w:rsidP="00F93E67">
            <w:pPr>
              <w:suppressAutoHyphens/>
              <w:ind w:left="-108" w:right="-66"/>
              <w:jc w:val="center"/>
              <w:rPr>
                <w:rFonts w:asciiTheme="majorHAnsi" w:hAnsiTheme="majorHAnsi" w:cstheme="majorHAnsi"/>
                <w:b/>
                <w:bCs/>
                <w:kern w:val="1"/>
              </w:rPr>
            </w:pPr>
            <w:r w:rsidRPr="00D24F91">
              <w:rPr>
                <w:rFonts w:asciiTheme="majorHAnsi" w:hAnsiTheme="majorHAnsi" w:cstheme="majorHAnsi"/>
                <w:b/>
                <w:bCs/>
                <w:kern w:val="1"/>
              </w:rPr>
              <w:t>Категорія</w:t>
            </w:r>
            <w:r w:rsidR="002B5B61" w:rsidRPr="00D24F91">
              <w:rPr>
                <w:rFonts w:asciiTheme="majorHAnsi" w:hAnsiTheme="majorHAnsi" w:cstheme="majorHAnsi"/>
                <w:b/>
                <w:bCs/>
                <w:kern w:val="1"/>
              </w:rPr>
              <w:t xml:space="preserve"> об’єкта*</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9B654D" w:rsidRPr="00D24F91" w:rsidRDefault="002B5B61" w:rsidP="00F93E67">
            <w:pPr>
              <w:suppressAutoHyphens/>
              <w:ind w:left="-150" w:right="-108"/>
              <w:jc w:val="center"/>
              <w:rPr>
                <w:rFonts w:asciiTheme="majorHAnsi" w:hAnsiTheme="majorHAnsi" w:cstheme="majorHAnsi"/>
                <w:b/>
                <w:bCs/>
                <w:kern w:val="1"/>
              </w:rPr>
            </w:pPr>
            <w:r w:rsidRPr="00D24F91">
              <w:rPr>
                <w:rFonts w:asciiTheme="majorHAnsi" w:hAnsiTheme="majorHAnsi" w:cstheme="majorHAnsi"/>
                <w:b/>
                <w:bCs/>
                <w:kern w:val="1"/>
              </w:rPr>
              <w:t>Назва об’єкта</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Н</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B134EB" w:rsidRPr="00D24F91" w:rsidRDefault="00B134EB" w:rsidP="00B134EB">
            <w:pPr>
              <w:suppressAutoHyphens/>
              <w:ind w:left="-150" w:right="-108"/>
              <w:jc w:val="center"/>
              <w:rPr>
                <w:rFonts w:asciiTheme="majorHAnsi" w:hAnsiTheme="majorHAnsi" w:cstheme="majorHAnsi"/>
                <w:b/>
                <w:bCs/>
                <w:kern w:val="1"/>
                <w:sz w:val="22"/>
                <w:szCs w:val="22"/>
              </w:rPr>
            </w:pPr>
            <w:r w:rsidRPr="00D24F91">
              <w:rPr>
                <w:rFonts w:asciiTheme="majorHAnsi" w:hAnsiTheme="majorHAnsi" w:cstheme="majorHAnsi"/>
                <w:b/>
                <w:bCs/>
                <w:kern w:val="1"/>
                <w:sz w:val="22"/>
                <w:szCs w:val="22"/>
              </w:rPr>
              <w:t>Зазимська сільська територіальна громада</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UA32060090010046220</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widowControl w:val="0"/>
              <w:ind w:left="-150"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Зазим’я</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UA32060090040088774</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widowControl w:val="0"/>
              <w:ind w:left="-150"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Погреби</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UA32060090050082692</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widowControl w:val="0"/>
              <w:ind w:left="-150"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Пухівка</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UA32060090060033833</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widowControl w:val="0"/>
              <w:ind w:left="-150"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Рожни</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UA32060090020086065</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widowControl w:val="0"/>
              <w:ind w:left="-150"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Літки</w:t>
            </w:r>
          </w:p>
        </w:tc>
      </w:tr>
      <w:tr w:rsidR="00B134EB" w:rsidRPr="00D24F91" w:rsidTr="00B134EB">
        <w:tc>
          <w:tcPr>
            <w:tcW w:w="2338"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UA32000000000030281</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UA32060000000012455</w:t>
            </w:r>
          </w:p>
        </w:tc>
        <w:tc>
          <w:tcPr>
            <w:tcW w:w="2362"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B134EB" w:rsidRDefault="00B134EB" w:rsidP="00B134EB">
            <w:pPr>
              <w:rPr>
                <w:b/>
                <w:sz w:val="22"/>
              </w:rPr>
            </w:pPr>
            <w:r w:rsidRPr="00B134EB">
              <w:rPr>
                <w:b/>
                <w:sz w:val="22"/>
              </w:rPr>
              <w:t>UA32060090030011776</w:t>
            </w:r>
          </w:p>
        </w:tc>
        <w:tc>
          <w:tcPr>
            <w:tcW w:w="117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suppressAutoHyphens/>
              <w:ind w:left="-108" w:right="-66"/>
              <w:jc w:val="center"/>
              <w:rPr>
                <w:rFonts w:asciiTheme="majorHAnsi" w:hAnsiTheme="majorHAnsi" w:cstheme="majorHAnsi"/>
                <w:b/>
                <w:kern w:val="1"/>
                <w:sz w:val="22"/>
                <w:szCs w:val="22"/>
              </w:rPr>
            </w:pPr>
            <w:r w:rsidRPr="00D24F91">
              <w:rPr>
                <w:rFonts w:asciiTheme="majorHAnsi" w:hAnsiTheme="majorHAnsi" w:cstheme="majorHAnsi"/>
                <w:b/>
                <w:kern w:val="1"/>
                <w:sz w:val="22"/>
                <w:szCs w:val="22"/>
              </w:rPr>
              <w:t>С</w:t>
            </w:r>
          </w:p>
        </w:tc>
        <w:tc>
          <w:tcPr>
            <w:tcW w:w="151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B134EB" w:rsidRPr="00D24F91" w:rsidRDefault="00B134EB" w:rsidP="00B134EB">
            <w:pPr>
              <w:widowControl w:val="0"/>
              <w:ind w:left="-150" w:right="-108"/>
              <w:jc w:val="center"/>
              <w:rPr>
                <w:rFonts w:asciiTheme="majorHAnsi" w:eastAsia="SimSun" w:hAnsiTheme="majorHAnsi" w:cstheme="majorHAnsi"/>
                <w:b/>
                <w:bCs/>
                <w:kern w:val="1"/>
                <w:sz w:val="22"/>
                <w:szCs w:val="22"/>
              </w:rPr>
            </w:pPr>
            <w:r w:rsidRPr="00D24F91">
              <w:rPr>
                <w:rFonts w:asciiTheme="majorHAnsi" w:eastAsia="SimSun" w:hAnsiTheme="majorHAnsi" w:cstheme="majorHAnsi"/>
                <w:b/>
                <w:bCs/>
                <w:kern w:val="1"/>
                <w:sz w:val="22"/>
                <w:szCs w:val="22"/>
              </w:rPr>
              <w:t>Літочки</w:t>
            </w:r>
          </w:p>
        </w:tc>
      </w:tr>
    </w:tbl>
    <w:p w:rsidR="00F57E00" w:rsidRPr="00D24F91" w:rsidRDefault="00F57E00">
      <w:pPr>
        <w:pBdr>
          <w:top w:val="nil"/>
          <w:left w:val="nil"/>
          <w:bottom w:val="nil"/>
          <w:right w:val="nil"/>
          <w:between w:val="nil"/>
        </w:pBdr>
        <w:shd w:val="solid" w:color="FFFFFF" w:fill="auto"/>
        <w:suppressAutoHyphens/>
        <w:jc w:val="both"/>
        <w:rPr>
          <w:rFonts w:asciiTheme="majorHAnsi" w:hAnsiTheme="majorHAnsi" w:cstheme="majorHAnsi"/>
          <w:b/>
          <w:kern w:val="1"/>
          <w:sz w:val="28"/>
          <w:szCs w:val="28"/>
        </w:rPr>
      </w:pPr>
    </w:p>
    <w:p w:rsidR="009B654D" w:rsidRPr="00D24F91" w:rsidRDefault="002B5B61">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r w:rsidRPr="00D24F91">
        <w:rPr>
          <w:rFonts w:asciiTheme="majorHAnsi" w:hAnsiTheme="majorHAnsi" w:cstheme="majorHAnsi"/>
          <w:b/>
          <w:kern w:val="1"/>
          <w:sz w:val="28"/>
          <w:szCs w:val="28"/>
        </w:rPr>
        <w:t>*</w:t>
      </w:r>
      <w:r w:rsidRPr="00D24F91">
        <w:rPr>
          <w:rFonts w:asciiTheme="majorHAnsi" w:hAnsiTheme="majorHAnsi" w:cstheme="majorHAnsi"/>
          <w:kern w:val="1"/>
          <w:sz w:val="28"/>
          <w:szCs w:val="28"/>
        </w:rPr>
        <w:t xml:space="preserve"> </w:t>
      </w:r>
      <w:r w:rsidRPr="00D24F91">
        <w:rPr>
          <w:rFonts w:asciiTheme="majorHAnsi" w:hAnsiTheme="majorHAnsi" w:cstheme="majorHAnsi"/>
          <w:color w:val="000000"/>
          <w:kern w:val="1"/>
          <w:sz w:val="28"/>
          <w:szCs w:val="28"/>
        </w:rPr>
        <w:t>«Н» –  території територіальних громад; «С» – села.</w:t>
      </w:r>
    </w:p>
    <w:p w:rsidR="00F57E00" w:rsidRPr="00D24F91" w:rsidRDefault="00F57E00">
      <w:pPr>
        <w:pBdr>
          <w:top w:val="nil"/>
          <w:left w:val="nil"/>
          <w:bottom w:val="nil"/>
          <w:right w:val="nil"/>
          <w:between w:val="nil"/>
        </w:pBdr>
        <w:shd w:val="solid" w:color="FFFFFF" w:fill="auto"/>
        <w:suppressAutoHyphens/>
        <w:jc w:val="both"/>
        <w:rPr>
          <w:rFonts w:asciiTheme="majorHAnsi" w:hAnsiTheme="majorHAnsi" w:cstheme="majorHAnsi"/>
          <w:color w:val="000000"/>
          <w:kern w:val="1"/>
          <w:sz w:val="28"/>
          <w:szCs w:val="28"/>
        </w:rPr>
      </w:pPr>
    </w:p>
    <w:tbl>
      <w:tblPr>
        <w:tblStyle w:val="ae"/>
        <w:tblW w:w="9918" w:type="dxa"/>
        <w:tblLook w:val="04A0" w:firstRow="1" w:lastRow="0" w:firstColumn="1" w:lastColumn="0" w:noHBand="0" w:noVBand="1"/>
      </w:tblPr>
      <w:tblGrid>
        <w:gridCol w:w="6912"/>
        <w:gridCol w:w="3006"/>
      </w:tblGrid>
      <w:tr w:rsidR="009B654D" w:rsidRPr="00D24F91" w:rsidTr="00B134EB">
        <w:trPr>
          <w:trHeight w:val="700"/>
        </w:trPr>
        <w:tc>
          <w:tcPr>
            <w:tcW w:w="6912" w:type="dxa"/>
            <w:vAlign w:val="center"/>
          </w:tcPr>
          <w:p w:rsidR="009B654D" w:rsidRPr="00D24F91" w:rsidRDefault="002B5B61" w:rsidP="00F93E67">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Група платників, категорія / цільове</w:t>
            </w:r>
          </w:p>
          <w:p w:rsidR="009B654D" w:rsidRPr="00D24F91" w:rsidRDefault="002B5B61" w:rsidP="00F93E67">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призначення земельних ділянок</w:t>
            </w:r>
          </w:p>
        </w:tc>
        <w:tc>
          <w:tcPr>
            <w:tcW w:w="3006" w:type="dxa"/>
            <w:vAlign w:val="center"/>
          </w:tcPr>
          <w:p w:rsidR="009B654D" w:rsidRPr="00D24F91" w:rsidRDefault="002B5B61" w:rsidP="00F93E67">
            <w:pPr>
              <w:pStyle w:val="a6"/>
              <w:jc w:val="center"/>
              <w:rPr>
                <w:rFonts w:asciiTheme="majorHAnsi" w:hAnsiTheme="majorHAnsi" w:cstheme="majorHAnsi"/>
                <w:b/>
                <w:sz w:val="28"/>
                <w:szCs w:val="28"/>
              </w:rPr>
            </w:pPr>
            <w:r w:rsidRPr="00D24F91">
              <w:rPr>
                <w:rFonts w:asciiTheme="majorHAnsi" w:hAnsiTheme="majorHAnsi" w:cstheme="majorHAnsi"/>
                <w:b/>
                <w:sz w:val="28"/>
                <w:szCs w:val="28"/>
              </w:rPr>
              <w:t>Розмір пільги</w:t>
            </w:r>
          </w:p>
          <w:p w:rsidR="009B654D" w:rsidRPr="00D24F91" w:rsidRDefault="002B5B61" w:rsidP="00F93E67">
            <w:pPr>
              <w:pStyle w:val="a6"/>
              <w:jc w:val="center"/>
              <w:rPr>
                <w:rFonts w:asciiTheme="majorHAnsi" w:hAnsiTheme="majorHAnsi" w:cstheme="majorHAnsi"/>
                <w:b/>
                <w:sz w:val="28"/>
                <w:szCs w:val="28"/>
              </w:rPr>
            </w:pPr>
            <w:r w:rsidRPr="00D24F91">
              <w:rPr>
                <w:rFonts w:asciiTheme="majorHAnsi" w:hAnsiTheme="majorHAnsi" w:cstheme="majorHAnsi"/>
                <w:b/>
                <w:sz w:val="28"/>
                <w:szCs w:val="28"/>
              </w:rPr>
              <w:t>(</w:t>
            </w:r>
            <w:r w:rsidR="00F93E67" w:rsidRPr="00D24F91">
              <w:rPr>
                <w:rFonts w:asciiTheme="majorHAnsi" w:hAnsiTheme="majorHAnsi" w:cstheme="majorHAnsi"/>
                <w:b/>
                <w:sz w:val="28"/>
                <w:szCs w:val="28"/>
              </w:rPr>
              <w:t xml:space="preserve">% </w:t>
            </w:r>
            <w:r w:rsidRPr="00D24F91">
              <w:rPr>
                <w:rFonts w:asciiTheme="majorHAnsi" w:hAnsiTheme="majorHAnsi" w:cstheme="majorHAnsi"/>
                <w:b/>
                <w:sz w:val="28"/>
                <w:szCs w:val="28"/>
              </w:rPr>
              <w:t>суми податкового</w:t>
            </w:r>
          </w:p>
          <w:p w:rsidR="009B654D" w:rsidRPr="00D24F91" w:rsidRDefault="002B5B61" w:rsidP="00F93E67">
            <w:pPr>
              <w:pStyle w:val="a6"/>
              <w:jc w:val="center"/>
              <w:rPr>
                <w:rFonts w:asciiTheme="majorHAnsi" w:hAnsiTheme="majorHAnsi" w:cstheme="majorHAnsi"/>
                <w:b/>
                <w:sz w:val="28"/>
                <w:szCs w:val="28"/>
              </w:rPr>
            </w:pPr>
            <w:r w:rsidRPr="00D24F91">
              <w:rPr>
                <w:rFonts w:asciiTheme="majorHAnsi" w:hAnsiTheme="majorHAnsi" w:cstheme="majorHAnsi"/>
                <w:b/>
                <w:sz w:val="28"/>
                <w:szCs w:val="28"/>
              </w:rPr>
              <w:t>зобов’язання за рік)</w:t>
            </w:r>
          </w:p>
        </w:tc>
      </w:tr>
      <w:tr w:rsidR="009B654D" w:rsidRPr="00D24F91" w:rsidTr="00B134EB">
        <w:trPr>
          <w:trHeight w:val="702"/>
        </w:trPr>
        <w:tc>
          <w:tcPr>
            <w:tcW w:w="6912" w:type="dxa"/>
          </w:tcPr>
          <w:p w:rsidR="009B654D" w:rsidRPr="00D24F91" w:rsidRDefault="002B5B61" w:rsidP="00DD0DD4">
            <w:pPr>
              <w:pStyle w:val="a6"/>
              <w:numPr>
                <w:ilvl w:val="0"/>
                <w:numId w:val="22"/>
              </w:numPr>
              <w:ind w:left="0" w:firstLine="284"/>
              <w:jc w:val="center"/>
              <w:rPr>
                <w:rFonts w:asciiTheme="majorHAnsi" w:hAnsiTheme="majorHAnsi" w:cstheme="majorHAnsi"/>
                <w:b/>
                <w:sz w:val="28"/>
                <w:szCs w:val="28"/>
              </w:rPr>
            </w:pPr>
            <w:r w:rsidRPr="00D24F91">
              <w:rPr>
                <w:rFonts w:asciiTheme="majorHAnsi" w:hAnsiTheme="majorHAnsi" w:cstheme="majorHAnsi"/>
                <w:b/>
                <w:sz w:val="28"/>
                <w:szCs w:val="28"/>
              </w:rPr>
              <w:t>Пільги щодо сплати земельного податку для фізичних осіб</w:t>
            </w:r>
            <w:r w:rsidR="005F7684" w:rsidRPr="00D24F91">
              <w:rPr>
                <w:rFonts w:asciiTheme="majorHAnsi" w:hAnsiTheme="majorHAnsi" w:cstheme="majorHAnsi"/>
                <w:b/>
                <w:sz w:val="28"/>
                <w:szCs w:val="28"/>
              </w:rPr>
              <w:t>, згідно ст. 281 ПКУ</w:t>
            </w:r>
          </w:p>
          <w:p w:rsidR="005F7684" w:rsidRPr="00D24F91" w:rsidRDefault="005F7684" w:rsidP="00DD0DD4">
            <w:pPr>
              <w:pStyle w:val="a6"/>
              <w:jc w:val="both"/>
              <w:rPr>
                <w:rFonts w:asciiTheme="majorHAnsi" w:hAnsiTheme="majorHAnsi" w:cstheme="majorHAnsi"/>
                <w:b/>
                <w:sz w:val="28"/>
                <w:szCs w:val="28"/>
              </w:rPr>
            </w:pPr>
            <w:r w:rsidRPr="00D24F91">
              <w:rPr>
                <w:rFonts w:asciiTheme="majorHAnsi" w:hAnsiTheme="majorHAnsi" w:cstheme="majorHAnsi"/>
                <w:sz w:val="28"/>
                <w:szCs w:val="28"/>
              </w:rPr>
              <w:t>1.Від сплати податку звільняються:</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1.1. особи з інвалідністю першої і другої групи;</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1.2. фізичні особи, які виховують трьох і більше дітей віком до 18 років;</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1.3. пенсіонери (за віком);</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1.4. ветерани війни та особи, на яких поширюється дія </w:t>
            </w:r>
            <w:hyperlink r:id="rId12" w:tgtFrame="_blank" w:history="1">
              <w:r w:rsidRPr="00D24F91">
                <w:rPr>
                  <w:rStyle w:val="ad"/>
                  <w:rFonts w:asciiTheme="majorHAnsi" w:hAnsiTheme="majorHAnsi" w:cstheme="majorHAnsi"/>
                  <w:color w:val="auto"/>
                  <w:sz w:val="28"/>
                  <w:szCs w:val="28"/>
                </w:rPr>
                <w:t>Закону України "Про статус ветеранів війни, гарантії їх соціального захисту"</w:t>
              </w:r>
            </w:hyperlink>
            <w:r w:rsidRPr="00D24F91">
              <w:rPr>
                <w:rFonts w:asciiTheme="majorHAnsi" w:hAnsiTheme="majorHAnsi" w:cstheme="majorHAnsi"/>
                <w:sz w:val="28"/>
                <w:szCs w:val="28"/>
              </w:rPr>
              <w:t>;</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1.5. фізичні особи, визнані законом особами, які постраждали внаслідок Чорнобильської катастрофи.</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 xml:space="preserve">2. Звільнення від сплати податку за земельні ділянки, передбачене для відповідної категорії фізичних осіб </w:t>
            </w:r>
            <w:r w:rsidRPr="00D24F91">
              <w:rPr>
                <w:rFonts w:asciiTheme="majorHAnsi" w:hAnsiTheme="majorHAnsi" w:cstheme="majorHAnsi"/>
                <w:sz w:val="28"/>
                <w:szCs w:val="28"/>
              </w:rPr>
              <w:lastRenderedPageBreak/>
              <w:t>пунктом 281.1 цієї статті, поширюється на земельні ділянки за кожним видом використання у межах граничних норм:</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Style w:val="lawsitalic"/>
                <w:rFonts w:asciiTheme="majorHAnsi" w:hAnsiTheme="majorHAnsi" w:cstheme="majorHAnsi"/>
                <w:sz w:val="28"/>
                <w:szCs w:val="28"/>
              </w:rPr>
              <w:t>{Абзац перший пункту 281.2 статті 281 в редакції Закону </w:t>
            </w:r>
            <w:hyperlink r:id="rId13" w:anchor="n379" w:tgtFrame="_blank" w:history="1">
              <w:r w:rsidRPr="00D24F91">
                <w:rPr>
                  <w:rStyle w:val="ad"/>
                  <w:rFonts w:asciiTheme="majorHAnsi" w:hAnsiTheme="majorHAnsi" w:cstheme="majorHAnsi"/>
                  <w:color w:val="auto"/>
                  <w:sz w:val="28"/>
                  <w:szCs w:val="28"/>
                </w:rPr>
                <w:t>№ 2245-VIII від 07.12.2017</w:t>
              </w:r>
            </w:hyperlink>
            <w:r w:rsidRPr="00D24F91">
              <w:rPr>
                <w:rStyle w:val="lawsitalic"/>
                <w:rFonts w:asciiTheme="majorHAnsi" w:hAnsiTheme="majorHAnsi" w:cstheme="majorHAnsi"/>
                <w:sz w:val="28"/>
                <w:szCs w:val="28"/>
              </w:rPr>
              <w:t>}</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2.1. для ведення особистого селянського господарства - у розмірі не більш як 2 гектари;</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2.3. для індивідуального дачного будівництва - не більш як 0,10 гектара;</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2.4. для будівництва індивідуальних гаражів - не більш як 0,01 гектара;</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2.5. для ведення садівництва - не більш як 0,12 гектара.</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5F7684" w:rsidRPr="00D24F91" w:rsidRDefault="005F768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4. Якщо фізична особа, визначена у </w:t>
            </w:r>
            <w:hyperlink r:id="rId14" w:anchor="n6824" w:history="1">
              <w:r w:rsidRPr="00D24F91">
                <w:rPr>
                  <w:rStyle w:val="ad"/>
                  <w:rFonts w:asciiTheme="majorHAnsi" w:hAnsiTheme="majorHAnsi" w:cstheme="majorHAnsi"/>
                  <w:color w:val="auto"/>
                  <w:sz w:val="28"/>
                  <w:szCs w:val="28"/>
                </w:rPr>
                <w:t>пункті 281.1</w:t>
              </w:r>
            </w:hyperlink>
            <w:r w:rsidRPr="00D24F91">
              <w:rPr>
                <w:rFonts w:asciiTheme="majorHAnsi" w:hAnsiTheme="majorHAnsi" w:cstheme="majorHAnsi"/>
                <w:sz w:val="28"/>
                <w:szCs w:val="28"/>
              </w:rPr>
              <w:t>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9B654D" w:rsidRPr="00D24F91" w:rsidRDefault="00F57E00" w:rsidP="00B134EB">
            <w:pPr>
              <w:pStyle w:val="1"/>
              <w:shd w:val="clear" w:color="auto" w:fill="FFFFFF"/>
              <w:ind w:firstLine="447"/>
              <w:jc w:val="both"/>
              <w:rPr>
                <w:rFonts w:asciiTheme="majorHAnsi" w:hAnsiTheme="majorHAnsi" w:cstheme="majorHAnsi"/>
                <w:sz w:val="28"/>
                <w:szCs w:val="28"/>
              </w:rPr>
            </w:pPr>
            <w:r w:rsidRPr="00D24F91">
              <w:rPr>
                <w:rFonts w:asciiTheme="majorHAnsi" w:hAnsiTheme="majorHAnsi" w:cstheme="majorHAnsi"/>
                <w:sz w:val="28"/>
                <w:szCs w:val="28"/>
                <w:shd w:val="clear" w:color="auto" w:fill="FFFFFF"/>
              </w:rPr>
              <w:t>Пільга починає застосовуватися до обраної земельної ділянки з базового податкового (звітного) періоду, у якому подано таку заяву</w:t>
            </w:r>
            <w:bookmarkStart w:id="45" w:name="n11939"/>
            <w:bookmarkStart w:id="46" w:name="n6824"/>
            <w:bookmarkEnd w:id="45"/>
            <w:bookmarkEnd w:id="46"/>
            <w:r w:rsidRPr="00D24F91">
              <w:rPr>
                <w:rFonts w:asciiTheme="majorHAnsi" w:hAnsiTheme="majorHAnsi" w:cstheme="majorHAnsi"/>
                <w:sz w:val="28"/>
                <w:szCs w:val="28"/>
                <w:shd w:val="clear" w:color="auto" w:fill="FFFFFF"/>
              </w:rPr>
              <w:t>.</w:t>
            </w:r>
          </w:p>
        </w:tc>
        <w:tc>
          <w:tcPr>
            <w:tcW w:w="3006" w:type="dxa"/>
          </w:tcPr>
          <w:p w:rsidR="009B654D" w:rsidRPr="00D24F91" w:rsidRDefault="009B654D">
            <w:pPr>
              <w:pStyle w:val="a6"/>
              <w:jc w:val="center"/>
              <w:rPr>
                <w:rFonts w:asciiTheme="majorHAnsi" w:hAnsiTheme="majorHAnsi" w:cstheme="majorHAnsi"/>
                <w:b/>
                <w:sz w:val="28"/>
                <w:szCs w:val="28"/>
              </w:rPr>
            </w:pPr>
          </w:p>
          <w:p w:rsidR="009B654D" w:rsidRPr="00D24F91" w:rsidRDefault="002B5B61">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100</w:t>
            </w:r>
            <w:r w:rsidR="005F7684" w:rsidRPr="00D24F91">
              <w:rPr>
                <w:rFonts w:asciiTheme="majorHAnsi" w:hAnsiTheme="majorHAnsi" w:cstheme="majorHAnsi"/>
                <w:b/>
                <w:sz w:val="28"/>
                <w:szCs w:val="28"/>
              </w:rPr>
              <w:t xml:space="preserve"> %</w:t>
            </w:r>
          </w:p>
          <w:p w:rsidR="009B654D" w:rsidRPr="00D24F91" w:rsidRDefault="009B654D">
            <w:pPr>
              <w:pStyle w:val="a6"/>
              <w:jc w:val="center"/>
              <w:rPr>
                <w:rFonts w:asciiTheme="majorHAnsi" w:hAnsiTheme="majorHAnsi" w:cstheme="majorHAnsi"/>
                <w:b/>
                <w:sz w:val="28"/>
                <w:szCs w:val="28"/>
              </w:rPr>
            </w:pPr>
          </w:p>
          <w:p w:rsidR="009B654D" w:rsidRPr="00D24F91" w:rsidRDefault="009B654D" w:rsidP="00F57E00">
            <w:pPr>
              <w:pStyle w:val="a6"/>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9B654D">
            <w:pPr>
              <w:pStyle w:val="a6"/>
              <w:jc w:val="center"/>
              <w:rPr>
                <w:rFonts w:asciiTheme="majorHAnsi" w:hAnsiTheme="majorHAnsi" w:cstheme="majorHAnsi"/>
                <w:b/>
                <w:sz w:val="28"/>
                <w:szCs w:val="28"/>
              </w:rPr>
            </w:pPr>
          </w:p>
          <w:p w:rsidR="009B654D" w:rsidRPr="00D24F91" w:rsidRDefault="009B654D" w:rsidP="00F57E00">
            <w:pPr>
              <w:pStyle w:val="a6"/>
              <w:rPr>
                <w:rFonts w:asciiTheme="majorHAnsi" w:hAnsiTheme="majorHAnsi" w:cstheme="majorHAnsi"/>
                <w:b/>
                <w:sz w:val="28"/>
                <w:szCs w:val="28"/>
              </w:rPr>
            </w:pPr>
          </w:p>
        </w:tc>
      </w:tr>
      <w:tr w:rsidR="00DD0DD4" w:rsidRPr="00D24F91" w:rsidTr="00B134EB">
        <w:trPr>
          <w:trHeight w:val="700"/>
        </w:trPr>
        <w:tc>
          <w:tcPr>
            <w:tcW w:w="6912" w:type="dxa"/>
          </w:tcPr>
          <w:p w:rsidR="00DD0DD4" w:rsidRPr="00D24F91" w:rsidRDefault="00DD0DD4" w:rsidP="00F57E00">
            <w:pPr>
              <w:pStyle w:val="a6"/>
              <w:jc w:val="center"/>
              <w:rPr>
                <w:rFonts w:asciiTheme="majorHAnsi" w:hAnsiTheme="majorHAnsi" w:cstheme="majorHAnsi"/>
                <w:b/>
                <w:sz w:val="28"/>
                <w:szCs w:val="28"/>
              </w:rPr>
            </w:pPr>
            <w:r w:rsidRPr="00D24F91">
              <w:rPr>
                <w:rFonts w:asciiTheme="majorHAnsi" w:hAnsiTheme="majorHAnsi" w:cstheme="majorHAnsi"/>
                <w:b/>
                <w:sz w:val="28"/>
                <w:szCs w:val="28"/>
              </w:rPr>
              <w:lastRenderedPageBreak/>
              <w:t>2. Пільги щодо сплати земельного податку для юридичних осіб, згідно ст. 282 ПКУ</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 Від сплати податку звільняються:</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 xml:space="preserve">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w:t>
            </w:r>
            <w:r w:rsidRPr="00D24F91">
              <w:rPr>
                <w:rFonts w:asciiTheme="majorHAnsi" w:hAnsiTheme="majorHAnsi" w:cstheme="majorHAnsi"/>
                <w:sz w:val="28"/>
                <w:szCs w:val="28"/>
              </w:rPr>
              <w:lastRenderedPageBreak/>
              <w:t>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DD0DD4" w:rsidRPr="00D24F91" w:rsidRDefault="00DD0DD4" w:rsidP="00B134EB">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15" w:tgtFrame="_blank" w:history="1">
              <w:r w:rsidRPr="00D24F91">
                <w:rPr>
                  <w:rStyle w:val="ad"/>
                  <w:rFonts w:asciiTheme="majorHAnsi" w:hAnsiTheme="majorHAnsi" w:cstheme="majorHAnsi"/>
                  <w:color w:val="auto"/>
                  <w:sz w:val="28"/>
                  <w:szCs w:val="28"/>
                </w:rPr>
                <w:t>Закону України</w:t>
              </w:r>
            </w:hyperlink>
            <w:r w:rsidRPr="00D24F91">
              <w:rPr>
                <w:rFonts w:asciiTheme="majorHAnsi" w:hAnsiTheme="majorHAnsi" w:cstheme="majorHAnsi"/>
                <w:sz w:val="28"/>
                <w:szCs w:val="28"/>
              </w:rPr>
              <w:t> </w:t>
            </w:r>
            <w:r w:rsidR="00B134EB">
              <w:rPr>
                <w:rFonts w:asciiTheme="majorHAnsi" w:hAnsiTheme="majorHAnsi" w:cstheme="majorHAnsi"/>
                <w:sz w:val="28"/>
                <w:szCs w:val="28"/>
              </w:rPr>
              <w:t>«</w:t>
            </w:r>
            <w:r w:rsidRPr="00D24F91">
              <w:rPr>
                <w:rFonts w:asciiTheme="majorHAnsi" w:hAnsiTheme="majorHAnsi" w:cstheme="majorHAnsi"/>
                <w:sz w:val="28"/>
                <w:szCs w:val="28"/>
              </w:rPr>
              <w:t>Про основи соціальної захищеност</w:t>
            </w:r>
            <w:r w:rsidR="00B134EB">
              <w:rPr>
                <w:rFonts w:asciiTheme="majorHAnsi" w:hAnsiTheme="majorHAnsi" w:cstheme="majorHAnsi"/>
                <w:sz w:val="28"/>
                <w:szCs w:val="28"/>
              </w:rPr>
              <w:t>і осіб з інвалідністю в Україні»</w:t>
            </w:r>
            <w:r w:rsidRPr="00D24F91">
              <w:rPr>
                <w:rFonts w:asciiTheme="majorHAnsi" w:hAnsiTheme="majorHAnsi" w:cstheme="majorHAnsi"/>
                <w:sz w:val="28"/>
                <w:szCs w:val="28"/>
              </w:rPr>
              <w:t>.</w:t>
            </w:r>
          </w:p>
          <w:p w:rsidR="00DD0DD4" w:rsidRPr="00D24F91" w:rsidRDefault="00DD0DD4" w:rsidP="00B134EB">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1.3. бази олімпійської та пара</w:t>
            </w:r>
            <w:r w:rsidR="00F57E00" w:rsidRPr="00D24F91">
              <w:rPr>
                <w:rFonts w:asciiTheme="majorHAnsi" w:hAnsiTheme="majorHAnsi" w:cstheme="majorHAnsi"/>
                <w:sz w:val="28"/>
                <w:szCs w:val="28"/>
              </w:rPr>
              <w:t>о</w:t>
            </w:r>
            <w:r w:rsidRPr="00D24F91">
              <w:rPr>
                <w:rFonts w:asciiTheme="majorHAnsi" w:hAnsiTheme="majorHAnsi" w:cstheme="majorHAnsi"/>
                <w:sz w:val="28"/>
                <w:szCs w:val="28"/>
              </w:rPr>
              <w:t>лімпійської підготовки, </w:t>
            </w:r>
            <w:hyperlink r:id="rId16" w:anchor="n15" w:tgtFrame="_blank" w:history="1">
              <w:r w:rsidRPr="00D24F91">
                <w:rPr>
                  <w:rStyle w:val="ad"/>
                  <w:rFonts w:asciiTheme="majorHAnsi" w:hAnsiTheme="majorHAnsi" w:cstheme="majorHAnsi"/>
                  <w:color w:val="auto"/>
                  <w:sz w:val="28"/>
                  <w:szCs w:val="28"/>
                </w:rPr>
                <w:t>перелік</w:t>
              </w:r>
            </w:hyperlink>
            <w:r w:rsidRPr="00D24F91">
              <w:rPr>
                <w:rFonts w:asciiTheme="majorHAnsi" w:hAnsiTheme="majorHAnsi" w:cstheme="majorHAnsi"/>
                <w:sz w:val="28"/>
                <w:szCs w:val="28"/>
              </w:rPr>
              <w:t> яких затверджується Кабінетом Міністрів України.</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Style w:val="lawsitalic"/>
                <w:rFonts w:asciiTheme="majorHAnsi" w:hAnsiTheme="majorHAnsi" w:cstheme="majorHAnsi"/>
                <w:sz w:val="28"/>
                <w:szCs w:val="28"/>
              </w:rPr>
              <w:t>{Стаття 282 із змінами, внесеними згідно із Законами</w:t>
            </w:r>
            <w:r w:rsidR="00B134EB">
              <w:rPr>
                <w:rStyle w:val="lawsitalic"/>
                <w:rFonts w:asciiTheme="majorHAnsi" w:hAnsiTheme="majorHAnsi" w:cstheme="majorHAnsi"/>
                <w:sz w:val="28"/>
                <w:szCs w:val="28"/>
              </w:rPr>
              <w:t xml:space="preserve"> </w:t>
            </w:r>
            <w:hyperlink r:id="rId17" w:tgtFrame="_blank" w:history="1">
              <w:r w:rsidRPr="00D24F91">
                <w:rPr>
                  <w:rStyle w:val="ad"/>
                  <w:rFonts w:asciiTheme="majorHAnsi" w:hAnsiTheme="majorHAnsi" w:cstheme="majorHAnsi"/>
                  <w:color w:val="auto"/>
                  <w:sz w:val="28"/>
                  <w:szCs w:val="28"/>
                </w:rPr>
                <w:t>№</w:t>
              </w:r>
              <w:r w:rsidR="00B134EB">
                <w:rPr>
                  <w:rStyle w:val="ad"/>
                  <w:rFonts w:asciiTheme="majorHAnsi" w:hAnsiTheme="majorHAnsi" w:cstheme="majorHAnsi"/>
                  <w:color w:val="auto"/>
                  <w:sz w:val="28"/>
                  <w:szCs w:val="28"/>
                </w:rPr>
                <w:t> </w:t>
              </w:r>
              <w:r w:rsidRPr="00D24F91">
                <w:rPr>
                  <w:rStyle w:val="ad"/>
                  <w:rFonts w:asciiTheme="majorHAnsi" w:hAnsiTheme="majorHAnsi" w:cstheme="majorHAnsi"/>
                  <w:color w:val="auto"/>
                  <w:sz w:val="28"/>
                  <w:szCs w:val="28"/>
                </w:rPr>
                <w:t>3609-VI від 07.07.2011</w:t>
              </w:r>
            </w:hyperlink>
            <w:r w:rsidRPr="00D24F91">
              <w:rPr>
                <w:rStyle w:val="lawsitalic"/>
                <w:rFonts w:asciiTheme="majorHAnsi" w:hAnsiTheme="majorHAnsi" w:cstheme="majorHAnsi"/>
                <w:sz w:val="28"/>
                <w:szCs w:val="28"/>
              </w:rPr>
              <w:t>, </w:t>
            </w:r>
            <w:hyperlink r:id="rId18" w:anchor="n281" w:tgtFrame="_blank" w:history="1">
              <w:r w:rsidRPr="00D24F91">
                <w:rPr>
                  <w:rStyle w:val="ad"/>
                  <w:rFonts w:asciiTheme="majorHAnsi" w:hAnsiTheme="majorHAnsi" w:cstheme="majorHAnsi"/>
                  <w:color w:val="auto"/>
                  <w:sz w:val="28"/>
                  <w:szCs w:val="28"/>
                </w:rPr>
                <w:t>№ 5083-VI від 05.07.2012</w:t>
              </w:r>
            </w:hyperlink>
            <w:r w:rsidRPr="00D24F91">
              <w:rPr>
                <w:rStyle w:val="lawsitalic"/>
                <w:rFonts w:asciiTheme="majorHAnsi" w:hAnsiTheme="majorHAnsi" w:cstheme="majorHAnsi"/>
                <w:sz w:val="28"/>
                <w:szCs w:val="28"/>
              </w:rPr>
              <w:t>; в редакції Закону </w:t>
            </w:r>
            <w:hyperlink r:id="rId19" w:anchor="n1431" w:tgtFrame="_blank" w:history="1">
              <w:r w:rsidRPr="00D24F91">
                <w:rPr>
                  <w:rStyle w:val="ad"/>
                  <w:rFonts w:asciiTheme="majorHAnsi" w:hAnsiTheme="majorHAnsi" w:cstheme="majorHAnsi"/>
                  <w:color w:val="auto"/>
                  <w:sz w:val="28"/>
                  <w:szCs w:val="28"/>
                </w:rPr>
                <w:t>№ 71-VIII від 28.12.2014</w:t>
              </w:r>
            </w:hyperlink>
            <w:r w:rsidRPr="00D24F91">
              <w:rPr>
                <w:rStyle w:val="lawsitalic"/>
                <w:rFonts w:asciiTheme="majorHAnsi" w:hAnsiTheme="majorHAnsi" w:cstheme="majorHAnsi"/>
                <w:sz w:val="28"/>
                <w:szCs w:val="28"/>
              </w:rPr>
              <w:t>}</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 xml:space="preserve">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w:t>
            </w:r>
            <w:r w:rsidRPr="00D24F91">
              <w:rPr>
                <w:rFonts w:asciiTheme="majorHAnsi" w:hAnsiTheme="majorHAnsi" w:cstheme="majorHAnsi"/>
                <w:sz w:val="28"/>
                <w:szCs w:val="28"/>
              </w:rPr>
              <w:lastRenderedPageBreak/>
              <w:t>відбулося виключення з Реєстру неприбуткових установ та організацій;</w:t>
            </w:r>
          </w:p>
          <w:p w:rsidR="00DD0DD4" w:rsidRPr="00D24F91" w:rsidRDefault="00DD0DD4" w:rsidP="00DD0DD4">
            <w:pPr>
              <w:pStyle w:val="rvps2"/>
              <w:shd w:val="clear" w:color="auto" w:fill="FFFFFF"/>
              <w:spacing w:before="0" w:beforeAutospacing="0" w:after="0" w:afterAutospacing="0"/>
              <w:jc w:val="both"/>
              <w:rPr>
                <w:rFonts w:asciiTheme="majorHAnsi" w:hAnsiTheme="majorHAnsi" w:cstheme="majorHAnsi"/>
                <w:sz w:val="28"/>
                <w:szCs w:val="28"/>
              </w:rPr>
            </w:pPr>
            <w:r w:rsidRPr="00D24F91">
              <w:rPr>
                <w:rFonts w:asciiTheme="majorHAnsi" w:hAnsiTheme="majorHAnsi" w:cstheme="majorHAnsi"/>
                <w:sz w:val="28"/>
                <w:szCs w:val="28"/>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006" w:type="dxa"/>
          </w:tcPr>
          <w:p w:rsidR="00DD0DD4" w:rsidRPr="00D24F91" w:rsidRDefault="00DD0DD4">
            <w:pPr>
              <w:pStyle w:val="a6"/>
              <w:jc w:val="center"/>
              <w:rPr>
                <w:rFonts w:asciiTheme="majorHAnsi" w:hAnsiTheme="majorHAnsi" w:cstheme="majorHAnsi"/>
                <w:b/>
                <w:sz w:val="28"/>
                <w:szCs w:val="28"/>
              </w:rPr>
            </w:pPr>
            <w:r w:rsidRPr="00D24F91">
              <w:rPr>
                <w:rFonts w:asciiTheme="majorHAnsi" w:hAnsiTheme="majorHAnsi" w:cstheme="majorHAnsi"/>
                <w:b/>
                <w:sz w:val="28"/>
                <w:szCs w:val="28"/>
              </w:rPr>
              <w:lastRenderedPageBreak/>
              <w:t>100%</w:t>
            </w:r>
          </w:p>
        </w:tc>
      </w:tr>
      <w:tr w:rsidR="00DD0DD4" w:rsidRPr="00D24F91" w:rsidTr="00B134EB">
        <w:trPr>
          <w:trHeight w:val="700"/>
        </w:trPr>
        <w:tc>
          <w:tcPr>
            <w:tcW w:w="6912" w:type="dxa"/>
          </w:tcPr>
          <w:p w:rsidR="00DD0DD4" w:rsidRPr="00D24F91" w:rsidRDefault="00DD0DD4" w:rsidP="00DD0DD4">
            <w:pPr>
              <w:pStyle w:val="a6"/>
              <w:jc w:val="both"/>
              <w:rPr>
                <w:rFonts w:asciiTheme="majorHAnsi" w:hAnsiTheme="majorHAnsi" w:cstheme="majorHAnsi"/>
                <w:b/>
                <w:sz w:val="28"/>
                <w:szCs w:val="28"/>
              </w:rPr>
            </w:pPr>
            <w:r w:rsidRPr="00D24F91">
              <w:rPr>
                <w:rFonts w:asciiTheme="majorHAnsi" w:hAnsiTheme="majorHAnsi" w:cstheme="majorHAnsi"/>
                <w:b/>
                <w:sz w:val="28"/>
                <w:szCs w:val="28"/>
              </w:rPr>
              <w:lastRenderedPageBreak/>
              <w:t>3.</w:t>
            </w:r>
            <w:r w:rsidRPr="00D24F91">
              <w:rPr>
                <w:rFonts w:asciiTheme="majorHAnsi" w:hAnsiTheme="majorHAnsi" w:cstheme="majorHAnsi"/>
                <w:sz w:val="28"/>
                <w:szCs w:val="28"/>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tc>
        <w:tc>
          <w:tcPr>
            <w:tcW w:w="3006" w:type="dxa"/>
          </w:tcPr>
          <w:p w:rsidR="00DD0DD4" w:rsidRPr="00D24F91" w:rsidRDefault="00DD0DD4">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100%</w:t>
            </w:r>
          </w:p>
        </w:tc>
      </w:tr>
      <w:tr w:rsidR="00DD0DD4" w:rsidRPr="00D24F91" w:rsidTr="00B134EB">
        <w:trPr>
          <w:trHeight w:val="700"/>
        </w:trPr>
        <w:tc>
          <w:tcPr>
            <w:tcW w:w="6912" w:type="dxa"/>
          </w:tcPr>
          <w:p w:rsidR="00DD0DD4" w:rsidRPr="00D24F91" w:rsidRDefault="00DD0DD4" w:rsidP="00DD0DD4">
            <w:pPr>
              <w:pStyle w:val="a6"/>
              <w:jc w:val="both"/>
              <w:rPr>
                <w:rFonts w:asciiTheme="majorHAnsi" w:hAnsiTheme="majorHAnsi" w:cstheme="majorHAnsi"/>
                <w:sz w:val="28"/>
                <w:szCs w:val="28"/>
              </w:rPr>
            </w:pPr>
            <w:r w:rsidRPr="00D24F91">
              <w:rPr>
                <w:rFonts w:asciiTheme="majorHAnsi" w:hAnsiTheme="majorHAnsi" w:cstheme="majorHAnsi"/>
                <w:b/>
                <w:sz w:val="28"/>
                <w:szCs w:val="28"/>
              </w:rPr>
              <w:t>4</w:t>
            </w:r>
            <w:r w:rsidRPr="00D24F91">
              <w:rPr>
                <w:rFonts w:asciiTheme="majorHAnsi" w:hAnsiTheme="majorHAnsi" w:cstheme="majorHAnsi"/>
                <w:sz w:val="28"/>
                <w:szCs w:val="28"/>
              </w:rPr>
              <w:t>.Земельні ділянки, які не підлягають оподаткуванню земельним податком, визначені ст. 283 ПКУ</w:t>
            </w:r>
            <w:r w:rsidR="00F57E00" w:rsidRPr="00D24F91">
              <w:rPr>
                <w:rFonts w:asciiTheme="majorHAnsi" w:hAnsiTheme="majorHAnsi" w:cstheme="majorHAnsi"/>
                <w:sz w:val="28"/>
                <w:szCs w:val="28"/>
              </w:rPr>
              <w:t>.</w:t>
            </w:r>
          </w:p>
        </w:tc>
        <w:tc>
          <w:tcPr>
            <w:tcW w:w="3006" w:type="dxa"/>
          </w:tcPr>
          <w:p w:rsidR="00DD0DD4" w:rsidRPr="00D24F91" w:rsidRDefault="00DD0DD4">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100%</w:t>
            </w:r>
          </w:p>
        </w:tc>
      </w:tr>
      <w:tr w:rsidR="00DD0DD4" w:rsidRPr="00D24F91" w:rsidTr="00B134EB">
        <w:trPr>
          <w:trHeight w:val="700"/>
        </w:trPr>
        <w:tc>
          <w:tcPr>
            <w:tcW w:w="6912" w:type="dxa"/>
          </w:tcPr>
          <w:p w:rsidR="00DD0DD4" w:rsidRPr="00D24F91" w:rsidRDefault="00DD0DD4" w:rsidP="00BB3194">
            <w:pPr>
              <w:pStyle w:val="a6"/>
              <w:jc w:val="both"/>
              <w:rPr>
                <w:rFonts w:asciiTheme="majorHAnsi" w:hAnsiTheme="majorHAnsi" w:cstheme="majorHAnsi"/>
                <w:b/>
                <w:sz w:val="28"/>
                <w:szCs w:val="28"/>
              </w:rPr>
            </w:pPr>
            <w:r w:rsidRPr="00D24F91">
              <w:rPr>
                <w:rFonts w:asciiTheme="majorHAnsi" w:hAnsiTheme="majorHAnsi" w:cstheme="majorHAnsi"/>
                <w:b/>
                <w:sz w:val="28"/>
                <w:szCs w:val="28"/>
              </w:rPr>
              <w:t xml:space="preserve">5. </w:t>
            </w:r>
            <w:r w:rsidRPr="00D24F91">
              <w:rPr>
                <w:rFonts w:asciiTheme="majorHAnsi" w:hAnsiTheme="majorHAnsi" w:cstheme="majorHAnsi"/>
                <w:sz w:val="28"/>
                <w:szCs w:val="28"/>
              </w:rPr>
              <w:t xml:space="preserve">Учасники </w:t>
            </w:r>
            <w:r w:rsidR="00BB3194" w:rsidRPr="00D24F91">
              <w:rPr>
                <w:rFonts w:asciiTheme="majorHAnsi" w:hAnsiTheme="majorHAnsi" w:cstheme="majorHAnsi"/>
                <w:sz w:val="28"/>
                <w:szCs w:val="28"/>
              </w:rPr>
              <w:t>АТО/ООС</w:t>
            </w:r>
            <w:r w:rsidRPr="00D24F91">
              <w:rPr>
                <w:rFonts w:asciiTheme="majorHAnsi" w:hAnsiTheme="majorHAnsi" w:cstheme="majorHAnsi"/>
                <w:sz w:val="28"/>
                <w:szCs w:val="28"/>
              </w:rPr>
              <w:t xml:space="preserve"> та члени їх сімей, члени сімей загиблих (померлих) учасників АТО</w:t>
            </w:r>
            <w:r w:rsidR="00BB3194" w:rsidRPr="00D24F91">
              <w:rPr>
                <w:rFonts w:asciiTheme="majorHAnsi" w:hAnsiTheme="majorHAnsi" w:cstheme="majorHAnsi"/>
                <w:sz w:val="28"/>
                <w:szCs w:val="28"/>
              </w:rPr>
              <w:t>/ООС</w:t>
            </w:r>
          </w:p>
        </w:tc>
        <w:tc>
          <w:tcPr>
            <w:tcW w:w="3006" w:type="dxa"/>
          </w:tcPr>
          <w:p w:rsidR="00DD0DD4" w:rsidRPr="00D24F91" w:rsidRDefault="00DD0DD4">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100%</w:t>
            </w:r>
          </w:p>
        </w:tc>
      </w:tr>
      <w:tr w:rsidR="00F57E00" w:rsidRPr="00D24F91" w:rsidTr="00B134EB">
        <w:trPr>
          <w:trHeight w:val="700"/>
        </w:trPr>
        <w:tc>
          <w:tcPr>
            <w:tcW w:w="6912" w:type="dxa"/>
          </w:tcPr>
          <w:p w:rsidR="00F57E00" w:rsidRPr="00D24F91" w:rsidRDefault="00F57E00" w:rsidP="00DD0DD4">
            <w:pPr>
              <w:pStyle w:val="a6"/>
              <w:jc w:val="both"/>
              <w:rPr>
                <w:rFonts w:asciiTheme="majorHAnsi" w:eastAsia="Times New Roman" w:hAnsiTheme="majorHAnsi" w:cstheme="majorHAnsi"/>
                <w:kern w:val="1"/>
                <w:sz w:val="28"/>
                <w:szCs w:val="28"/>
              </w:rPr>
            </w:pPr>
            <w:r w:rsidRPr="00D24F91">
              <w:rPr>
                <w:rFonts w:asciiTheme="majorHAnsi" w:eastAsia="Times New Roman" w:hAnsiTheme="majorHAnsi" w:cstheme="majorHAnsi"/>
                <w:b/>
                <w:kern w:val="1"/>
                <w:sz w:val="28"/>
                <w:szCs w:val="28"/>
              </w:rPr>
              <w:t>6.</w:t>
            </w:r>
            <w:r w:rsidRPr="00D24F91">
              <w:rPr>
                <w:rFonts w:asciiTheme="majorHAnsi" w:eastAsia="Times New Roman" w:hAnsiTheme="majorHAnsi" w:cstheme="majorHAnsi"/>
                <w:kern w:val="1"/>
                <w:sz w:val="28"/>
                <w:szCs w:val="28"/>
              </w:rPr>
              <w:t xml:space="preserve"> Комунальні підприємства, засновниками яких є органи місцевого самоврядування.</w:t>
            </w:r>
          </w:p>
        </w:tc>
        <w:tc>
          <w:tcPr>
            <w:tcW w:w="3006" w:type="dxa"/>
          </w:tcPr>
          <w:p w:rsidR="00F57E00" w:rsidRPr="00D24F91" w:rsidRDefault="00F57E00">
            <w:pPr>
              <w:pStyle w:val="a6"/>
              <w:jc w:val="center"/>
              <w:rPr>
                <w:rFonts w:asciiTheme="majorHAnsi" w:hAnsiTheme="majorHAnsi" w:cstheme="majorHAnsi"/>
                <w:b/>
                <w:sz w:val="28"/>
                <w:szCs w:val="28"/>
              </w:rPr>
            </w:pPr>
            <w:r w:rsidRPr="00D24F91">
              <w:rPr>
                <w:rFonts w:asciiTheme="majorHAnsi" w:hAnsiTheme="majorHAnsi" w:cstheme="majorHAnsi"/>
                <w:b/>
                <w:sz w:val="28"/>
                <w:szCs w:val="28"/>
              </w:rPr>
              <w:t>100%</w:t>
            </w:r>
          </w:p>
        </w:tc>
      </w:tr>
    </w:tbl>
    <w:p w:rsidR="009B654D" w:rsidRPr="00D24F91" w:rsidRDefault="009B654D">
      <w:pPr>
        <w:pStyle w:val="a6"/>
        <w:ind w:left="-709"/>
        <w:jc w:val="center"/>
        <w:rPr>
          <w:rFonts w:asciiTheme="majorHAnsi" w:hAnsiTheme="majorHAnsi" w:cstheme="majorHAnsi"/>
          <w:sz w:val="28"/>
          <w:szCs w:val="28"/>
        </w:rPr>
      </w:pPr>
    </w:p>
    <w:p w:rsidR="00F57E00" w:rsidRPr="00D24F91" w:rsidRDefault="00F93E67" w:rsidP="00F848BF">
      <w:pPr>
        <w:pStyle w:val="a6"/>
        <w:ind w:firstLine="709"/>
        <w:jc w:val="both"/>
        <w:rPr>
          <w:rFonts w:asciiTheme="majorHAnsi" w:hAnsiTheme="majorHAnsi" w:cstheme="majorHAnsi"/>
          <w:sz w:val="28"/>
          <w:szCs w:val="28"/>
        </w:rPr>
      </w:pPr>
      <w:r w:rsidRPr="00D24F91">
        <w:rPr>
          <w:rFonts w:asciiTheme="majorHAnsi" w:hAnsiTheme="majorHAnsi" w:cstheme="majorHAnsi"/>
          <w:b/>
          <w:sz w:val="28"/>
          <w:szCs w:val="28"/>
          <w:u w:val="single"/>
        </w:rPr>
        <w:t>Примітки:</w:t>
      </w:r>
      <w:r w:rsidRPr="00D24F91">
        <w:rPr>
          <w:rFonts w:asciiTheme="majorHAnsi" w:hAnsiTheme="majorHAnsi" w:cstheme="majorHAnsi"/>
          <w:sz w:val="28"/>
          <w:szCs w:val="28"/>
        </w:rPr>
        <w:t xml:space="preserve"> </w:t>
      </w:r>
    </w:p>
    <w:p w:rsidR="00F57E00" w:rsidRPr="00D24F91" w:rsidRDefault="00F93E67" w:rsidP="00B134EB">
      <w:pPr>
        <w:pStyle w:val="a6"/>
        <w:ind w:firstLine="567"/>
        <w:jc w:val="both"/>
        <w:rPr>
          <w:rFonts w:asciiTheme="majorHAnsi" w:hAnsiTheme="majorHAnsi" w:cstheme="majorHAnsi"/>
          <w:sz w:val="28"/>
          <w:szCs w:val="28"/>
        </w:rPr>
      </w:pPr>
      <w:r w:rsidRPr="00D24F91">
        <w:rPr>
          <w:rFonts w:asciiTheme="majorHAnsi" w:hAnsiTheme="majorHAnsi" w:cstheme="majorHAnsi"/>
          <w:sz w:val="28"/>
          <w:szCs w:val="28"/>
        </w:rPr>
        <w:t>1. Пільги визначені з урахуванням норм підп</w:t>
      </w:r>
      <w:r w:rsidR="00B134EB">
        <w:rPr>
          <w:rFonts w:asciiTheme="majorHAnsi" w:hAnsiTheme="majorHAnsi" w:cstheme="majorHAnsi"/>
          <w:sz w:val="28"/>
          <w:szCs w:val="28"/>
        </w:rPr>
        <w:t>ункту 12.3.7 пункту 12.3 статті </w:t>
      </w:r>
      <w:r w:rsidRPr="00D24F91">
        <w:rPr>
          <w:rFonts w:asciiTheme="majorHAnsi" w:hAnsiTheme="majorHAnsi" w:cstheme="majorHAnsi"/>
          <w:sz w:val="28"/>
          <w:szCs w:val="28"/>
        </w:rPr>
        <w:t xml:space="preserve">12, пункту 30.2 статті 30, статей 281 і 282 Податкового кодексу України. </w:t>
      </w:r>
    </w:p>
    <w:p w:rsidR="009B654D" w:rsidRPr="00D24F91" w:rsidRDefault="00F93E67" w:rsidP="00B134EB">
      <w:pPr>
        <w:pStyle w:val="a6"/>
        <w:ind w:firstLine="567"/>
        <w:jc w:val="both"/>
        <w:rPr>
          <w:rFonts w:asciiTheme="majorHAnsi" w:hAnsiTheme="majorHAnsi" w:cstheme="majorHAnsi"/>
          <w:sz w:val="28"/>
          <w:szCs w:val="28"/>
        </w:rPr>
      </w:pPr>
      <w:r w:rsidRPr="00D24F91">
        <w:rPr>
          <w:rFonts w:asciiTheme="majorHAnsi" w:hAnsiTheme="majorHAnsi" w:cstheme="majorHAnsi"/>
          <w:sz w:val="28"/>
          <w:szCs w:val="28"/>
        </w:rPr>
        <w:t>2. Пільга не застосовується у разі невикористання земельних ділянок за цільовим призначенням.</w:t>
      </w:r>
    </w:p>
    <w:p w:rsidR="009B654D" w:rsidRPr="00D24F91" w:rsidRDefault="009B654D" w:rsidP="00F57E00">
      <w:pPr>
        <w:pStyle w:val="a6"/>
        <w:ind w:left="-709"/>
        <w:jc w:val="both"/>
        <w:rPr>
          <w:rFonts w:asciiTheme="majorHAnsi" w:hAnsiTheme="majorHAnsi" w:cstheme="majorHAnsi"/>
          <w:sz w:val="28"/>
          <w:szCs w:val="28"/>
        </w:rPr>
      </w:pPr>
    </w:p>
    <w:p w:rsidR="009B654D" w:rsidRPr="00D24F91" w:rsidRDefault="009B654D" w:rsidP="00B134EB">
      <w:pPr>
        <w:jc w:val="both"/>
        <w:rPr>
          <w:rFonts w:asciiTheme="majorHAnsi" w:hAnsiTheme="majorHAnsi" w:cstheme="majorHAnsi"/>
          <w:b/>
          <w:sz w:val="28"/>
          <w:szCs w:val="28"/>
        </w:rPr>
      </w:pPr>
    </w:p>
    <w:p w:rsidR="009B654D" w:rsidRPr="00D24F91" w:rsidRDefault="00B134EB" w:rsidP="00B134EB">
      <w:pPr>
        <w:tabs>
          <w:tab w:val="left" w:pos="6946"/>
        </w:tabs>
        <w:jc w:val="both"/>
        <w:rPr>
          <w:rFonts w:asciiTheme="majorHAnsi" w:hAnsiTheme="majorHAnsi" w:cstheme="majorHAnsi"/>
          <w:b/>
          <w:sz w:val="28"/>
          <w:szCs w:val="28"/>
        </w:rPr>
      </w:pPr>
      <w:r>
        <w:rPr>
          <w:rFonts w:asciiTheme="majorHAnsi" w:hAnsiTheme="majorHAnsi" w:cstheme="majorHAnsi"/>
          <w:b/>
          <w:sz w:val="28"/>
          <w:szCs w:val="28"/>
        </w:rPr>
        <w:t>Секретар</w:t>
      </w:r>
      <w:r>
        <w:rPr>
          <w:rFonts w:asciiTheme="majorHAnsi" w:hAnsiTheme="majorHAnsi" w:cstheme="majorHAnsi"/>
          <w:b/>
          <w:sz w:val="28"/>
          <w:szCs w:val="28"/>
        </w:rPr>
        <w:tab/>
      </w:r>
      <w:r w:rsidR="002B5B61" w:rsidRPr="00D24F91">
        <w:rPr>
          <w:rFonts w:asciiTheme="majorHAnsi" w:hAnsiTheme="majorHAnsi" w:cstheme="majorHAnsi"/>
          <w:b/>
          <w:sz w:val="28"/>
          <w:szCs w:val="28"/>
        </w:rPr>
        <w:t>Олег БОНДАРЕНКО</w:t>
      </w:r>
      <w:r w:rsidR="002B5B61" w:rsidRPr="00D24F91">
        <w:rPr>
          <w:rFonts w:asciiTheme="majorHAnsi" w:hAnsiTheme="majorHAnsi" w:cstheme="majorHAnsi"/>
          <w:sz w:val="28"/>
          <w:szCs w:val="28"/>
        </w:rPr>
        <w:br w:type="page"/>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lastRenderedPageBreak/>
        <w:t>Додаток 5</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до рішення 1</w:t>
      </w:r>
      <w:r w:rsidR="00F57E00"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 xml:space="preserve"> сесії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від </w:t>
      </w:r>
      <w:r w:rsidR="00F57E00" w:rsidRPr="00D24F91">
        <w:rPr>
          <w:rFonts w:asciiTheme="majorHAnsi" w:hAnsiTheme="majorHAnsi" w:cstheme="majorHAnsi"/>
          <w:sz w:val="28"/>
          <w:szCs w:val="28"/>
        </w:rPr>
        <w:t>08</w:t>
      </w:r>
      <w:r w:rsidRPr="00D24F91">
        <w:rPr>
          <w:rFonts w:asciiTheme="majorHAnsi" w:hAnsiTheme="majorHAnsi" w:cstheme="majorHAnsi"/>
          <w:sz w:val="28"/>
          <w:szCs w:val="28"/>
        </w:rPr>
        <w:t>.0</w:t>
      </w:r>
      <w:r w:rsidR="00F57E00"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9B654D" w:rsidRPr="00D24F91" w:rsidRDefault="009B654D">
      <w:pPr>
        <w:widowControl w:val="0"/>
        <w:pBdr>
          <w:top w:val="nil"/>
          <w:left w:val="nil"/>
          <w:bottom w:val="nil"/>
          <w:right w:val="nil"/>
          <w:between w:val="nil"/>
        </w:pBdr>
        <w:shd w:val="solid" w:color="FFFFFF" w:fill="auto"/>
        <w:jc w:val="center"/>
        <w:rPr>
          <w:rFonts w:asciiTheme="majorHAnsi" w:hAnsiTheme="majorHAnsi" w:cstheme="majorHAnsi"/>
          <w:b/>
          <w:sz w:val="28"/>
          <w:szCs w:val="28"/>
        </w:rPr>
      </w:pPr>
    </w:p>
    <w:p w:rsidR="009B654D" w:rsidRPr="00D24F91" w:rsidRDefault="002B5B61" w:rsidP="00604EBA">
      <w:pPr>
        <w:widowControl w:val="0"/>
        <w:pBdr>
          <w:top w:val="nil"/>
          <w:left w:val="nil"/>
          <w:bottom w:val="nil"/>
          <w:right w:val="nil"/>
          <w:between w:val="nil"/>
        </w:pBdr>
        <w:shd w:val="solid" w:color="FFFFFF" w:fill="auto"/>
        <w:jc w:val="center"/>
        <w:rPr>
          <w:rFonts w:asciiTheme="majorHAnsi" w:hAnsiTheme="majorHAnsi" w:cstheme="majorHAnsi"/>
          <w:b/>
          <w:sz w:val="28"/>
          <w:szCs w:val="28"/>
        </w:rPr>
      </w:pPr>
      <w:r w:rsidRPr="00D24F91">
        <w:rPr>
          <w:rFonts w:asciiTheme="majorHAnsi" w:hAnsiTheme="majorHAnsi" w:cstheme="majorHAnsi"/>
          <w:b/>
          <w:sz w:val="28"/>
          <w:szCs w:val="28"/>
        </w:rPr>
        <w:t>Оподаткування транспортним податком</w:t>
      </w:r>
    </w:p>
    <w:p w:rsidR="009B654D" w:rsidRPr="00D24F91" w:rsidRDefault="009B654D"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heme="majorHAnsi" w:hAnsiTheme="majorHAnsi" w:cstheme="majorHAnsi"/>
          <w:b/>
          <w:color w:val="000000"/>
          <w:sz w:val="28"/>
          <w:szCs w:val="28"/>
        </w:rPr>
      </w:pPr>
    </w:p>
    <w:p w:rsidR="009B654D" w:rsidRPr="00D24F91" w:rsidRDefault="002B5B61" w:rsidP="00604EBA">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sz w:val="28"/>
          <w:szCs w:val="28"/>
        </w:rPr>
        <w:t xml:space="preserve">1. Платників податку </w:t>
      </w:r>
      <w:r w:rsidRPr="00D24F91">
        <w:rPr>
          <w:rFonts w:asciiTheme="majorHAnsi" w:hAnsiTheme="majorHAnsi" w:cstheme="majorHAnsi"/>
          <w:sz w:val="28"/>
          <w:szCs w:val="28"/>
        </w:rPr>
        <w:t>визначено під</w:t>
      </w:r>
      <w:r w:rsidR="00B134EB">
        <w:rPr>
          <w:rFonts w:asciiTheme="majorHAnsi" w:hAnsiTheme="majorHAnsi" w:cstheme="majorHAnsi"/>
          <w:sz w:val="28"/>
          <w:szCs w:val="28"/>
        </w:rPr>
        <w:t>пунктом 267.1.1, пункту 267.7 статті </w:t>
      </w:r>
      <w:r w:rsidRPr="00D24F91">
        <w:rPr>
          <w:rFonts w:asciiTheme="majorHAnsi" w:hAnsiTheme="majorHAnsi" w:cstheme="majorHAnsi"/>
          <w:sz w:val="28"/>
          <w:szCs w:val="28"/>
        </w:rPr>
        <w:t xml:space="preserve">267 Податкового кодексу України. </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w:t>
      </w:r>
      <w:r w:rsidR="00B134EB">
        <w:rPr>
          <w:rFonts w:asciiTheme="majorHAnsi" w:hAnsiTheme="majorHAnsi" w:cstheme="majorHAnsi"/>
          <w:sz w:val="28"/>
          <w:szCs w:val="28"/>
        </w:rPr>
        <w:t>і, що відповідно підпункту 2.1</w:t>
      </w:r>
      <w:r w:rsidRPr="00D24F91">
        <w:rPr>
          <w:rFonts w:asciiTheme="majorHAnsi" w:hAnsiTheme="majorHAnsi" w:cstheme="majorHAnsi"/>
          <w:sz w:val="28"/>
          <w:szCs w:val="28"/>
        </w:rPr>
        <w:t xml:space="preserve"> пункту 1 є об’єктами оподаткування.</w:t>
      </w:r>
    </w:p>
    <w:p w:rsidR="009B654D" w:rsidRPr="00D24F91" w:rsidRDefault="002B5B61" w:rsidP="00604EBA">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sz w:val="28"/>
          <w:szCs w:val="28"/>
        </w:rPr>
        <w:t>2. Об'єкт оподаткування</w:t>
      </w:r>
      <w:r w:rsidRPr="00D24F91">
        <w:rPr>
          <w:rFonts w:asciiTheme="majorHAnsi" w:hAnsiTheme="majorHAnsi" w:cstheme="majorHAnsi"/>
          <w:sz w:val="28"/>
          <w:szCs w:val="28"/>
        </w:rPr>
        <w:t xml:space="preserve"> визначено під</w:t>
      </w:r>
      <w:r w:rsidR="00B134EB">
        <w:rPr>
          <w:rFonts w:asciiTheme="majorHAnsi" w:hAnsiTheme="majorHAnsi" w:cstheme="majorHAnsi"/>
          <w:sz w:val="28"/>
          <w:szCs w:val="28"/>
        </w:rPr>
        <w:t xml:space="preserve">пунктом 267.2.1, пункту 267.2 </w:t>
      </w:r>
      <w:r w:rsidRPr="00D24F91">
        <w:rPr>
          <w:rFonts w:asciiTheme="majorHAnsi" w:hAnsiTheme="majorHAnsi" w:cstheme="majorHAnsi"/>
          <w:sz w:val="28"/>
          <w:szCs w:val="28"/>
        </w:rPr>
        <w:t xml:space="preserve">статті 267 Податкового кодексу України. </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9B654D" w:rsidRPr="00D24F91" w:rsidRDefault="002B5B61" w:rsidP="00604EBA">
      <w:pPr>
        <w:ind w:firstLine="567"/>
        <w:jc w:val="both"/>
        <w:rPr>
          <w:rFonts w:asciiTheme="majorHAnsi" w:hAnsiTheme="majorHAnsi" w:cstheme="majorHAnsi"/>
          <w:b/>
          <w:sz w:val="28"/>
          <w:szCs w:val="28"/>
        </w:rPr>
      </w:pPr>
      <w:r w:rsidRPr="00D24F91">
        <w:rPr>
          <w:rFonts w:asciiTheme="majorHAnsi" w:hAnsiTheme="majorHAnsi" w:cstheme="majorHAnsi"/>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9B654D" w:rsidRPr="00D24F91" w:rsidRDefault="002B5B61" w:rsidP="00604EBA">
      <w:pPr>
        <w:widowControl w:val="0"/>
        <w:pBdr>
          <w:top w:val="nil"/>
          <w:left w:val="nil"/>
          <w:bottom w:val="nil"/>
          <w:right w:val="nil"/>
          <w:between w:val="nil"/>
        </w:pBdr>
        <w:shd w:val="solid" w:color="FFFFFF" w:fill="auto"/>
        <w:ind w:firstLine="567"/>
        <w:jc w:val="both"/>
        <w:rPr>
          <w:rFonts w:asciiTheme="majorHAnsi" w:hAnsiTheme="majorHAnsi" w:cstheme="majorHAnsi"/>
          <w:sz w:val="28"/>
          <w:szCs w:val="28"/>
        </w:rPr>
      </w:pPr>
      <w:r w:rsidRPr="00D24F91">
        <w:rPr>
          <w:rFonts w:asciiTheme="majorHAnsi" w:hAnsiTheme="majorHAnsi" w:cstheme="majorHAnsi"/>
          <w:b/>
          <w:sz w:val="28"/>
          <w:szCs w:val="28"/>
        </w:rPr>
        <w:t>3. База оподаткування</w:t>
      </w:r>
      <w:r w:rsidRPr="00D24F91">
        <w:rPr>
          <w:rFonts w:asciiTheme="majorHAnsi" w:hAnsiTheme="majorHAnsi" w:cstheme="majorHAnsi"/>
          <w:sz w:val="28"/>
          <w:szCs w:val="28"/>
        </w:rPr>
        <w:t xml:space="preserve"> визначено підпунктом 267.3.1, пункту 267.3   статті 267 Податкового кодексу України. </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3.1. Базою оподаткування є легковий автомобіль, що є об’єктом оподаткування відповідно до підпункту 2.1 пункту 2 цього Положення.</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sz w:val="28"/>
          <w:szCs w:val="28"/>
        </w:rPr>
        <w:t xml:space="preserve">4. Ставка податку </w:t>
      </w:r>
      <w:r w:rsidR="00B134EB">
        <w:rPr>
          <w:rFonts w:asciiTheme="majorHAnsi" w:hAnsiTheme="majorHAnsi" w:cstheme="majorHAnsi"/>
          <w:sz w:val="28"/>
          <w:szCs w:val="28"/>
        </w:rPr>
        <w:t xml:space="preserve">визначено пунктом 267.4 </w:t>
      </w:r>
      <w:r w:rsidRPr="00D24F91">
        <w:rPr>
          <w:rFonts w:asciiTheme="majorHAnsi" w:hAnsiTheme="majorHAnsi" w:cstheme="majorHAnsi"/>
          <w:sz w:val="28"/>
          <w:szCs w:val="28"/>
        </w:rPr>
        <w:t>статті 267 Податкового кодексу України.</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sz w:val="28"/>
          <w:szCs w:val="28"/>
        </w:rPr>
        <w:t>5. Порядок обчислення та сплати податку</w:t>
      </w:r>
      <w:r w:rsidRPr="00D24F91">
        <w:rPr>
          <w:rFonts w:asciiTheme="majorHAnsi" w:hAnsiTheme="majorHAnsi" w:cstheme="majorHAnsi"/>
          <w:sz w:val="28"/>
          <w:szCs w:val="28"/>
        </w:rPr>
        <w:t xml:space="preserve"> виз</w:t>
      </w:r>
      <w:r w:rsidR="00B134EB">
        <w:rPr>
          <w:rFonts w:asciiTheme="majorHAnsi" w:hAnsiTheme="majorHAnsi" w:cstheme="majorHAnsi"/>
          <w:sz w:val="28"/>
          <w:szCs w:val="28"/>
        </w:rPr>
        <w:t>начено пунктом 267.6 статті </w:t>
      </w:r>
      <w:r w:rsidRPr="00D24F91">
        <w:rPr>
          <w:rFonts w:asciiTheme="majorHAnsi" w:hAnsiTheme="majorHAnsi" w:cstheme="majorHAnsi"/>
          <w:sz w:val="28"/>
          <w:szCs w:val="28"/>
        </w:rPr>
        <w:t>267 Податкового кодексу України.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7" w:name="n1338"/>
      <w:bookmarkEnd w:id="47"/>
      <w:r w:rsidRPr="00D24F91">
        <w:rPr>
          <w:rFonts w:asciiTheme="majorHAnsi" w:hAnsiTheme="majorHAnsi" w:cstheme="majorHAnsi"/>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8" w:name="n1339"/>
      <w:bookmarkEnd w:id="48"/>
      <w:r w:rsidRPr="00D24F91">
        <w:rPr>
          <w:rFonts w:asciiTheme="majorHAnsi" w:hAnsiTheme="majorHAnsi" w:cstheme="majorHAnsi"/>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49" w:name="n1340"/>
      <w:bookmarkEnd w:id="49"/>
      <w:r w:rsidRPr="00D24F91">
        <w:rPr>
          <w:rFonts w:asciiTheme="majorHAnsi" w:hAnsiTheme="majorHAnsi" w:cstheme="majorHAnsi"/>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виникло </w:t>
      </w:r>
      <w:r w:rsidRPr="00D24F91">
        <w:rPr>
          <w:rFonts w:asciiTheme="majorHAnsi" w:hAnsiTheme="majorHAnsi" w:cstheme="majorHAnsi"/>
          <w:sz w:val="28"/>
          <w:szCs w:val="28"/>
        </w:rPr>
        <w:lastRenderedPageBreak/>
        <w:t>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50" w:name="n1341"/>
      <w:bookmarkEnd w:id="50"/>
      <w:r w:rsidRPr="00D24F91">
        <w:rPr>
          <w:rFonts w:asciiTheme="majorHAnsi" w:hAnsiTheme="majorHAnsi" w:cstheme="majorHAnsi"/>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51" w:name="n1342"/>
      <w:bookmarkStart w:id="52" w:name="n1345"/>
      <w:bookmarkEnd w:id="51"/>
      <w:bookmarkEnd w:id="52"/>
      <w:r w:rsidRPr="00D24F91">
        <w:rPr>
          <w:rFonts w:asciiTheme="majorHAnsi" w:hAnsiTheme="majorHAnsi" w:cstheme="majorHAnsi"/>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Style w:val="rvts0"/>
          <w:rFonts w:asciiTheme="majorHAnsi" w:hAnsiTheme="majorHAnsi" w:cstheme="majorHAnsi"/>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53" w:name="n1346"/>
      <w:bookmarkStart w:id="54" w:name="n1347"/>
      <w:bookmarkStart w:id="55" w:name="n1349"/>
      <w:bookmarkEnd w:id="53"/>
      <w:bookmarkEnd w:id="54"/>
      <w:bookmarkEnd w:id="55"/>
      <w:r w:rsidRPr="00D24F91">
        <w:rPr>
          <w:rFonts w:asciiTheme="majorHAnsi" w:hAnsiTheme="majorHAnsi" w:cstheme="majorHAnsi"/>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повернуто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9B654D" w:rsidRPr="00D24F91" w:rsidRDefault="002B5B61" w:rsidP="00604EBA">
      <w:pPr>
        <w:jc w:val="both"/>
        <w:rPr>
          <w:rFonts w:asciiTheme="majorHAnsi" w:hAnsiTheme="majorHAnsi" w:cstheme="majorHAnsi"/>
          <w:sz w:val="28"/>
          <w:szCs w:val="28"/>
        </w:rPr>
      </w:pPr>
      <w:r w:rsidRPr="00D24F91">
        <w:rPr>
          <w:rFonts w:asciiTheme="majorHAnsi" w:hAnsiTheme="majorHAnsi" w:cstheme="majorHAnsi"/>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5.7.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а) об’єктів оподаткування, що перебувають у власності платника податку;</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б) розміру ставки податку;</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в) нарахованої суми податку.</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b/>
          <w:sz w:val="28"/>
          <w:szCs w:val="28"/>
        </w:rPr>
        <w:t>6. Податковий період</w:t>
      </w:r>
      <w:r w:rsidRPr="00D24F91">
        <w:rPr>
          <w:rFonts w:asciiTheme="majorHAnsi" w:hAnsiTheme="majorHAnsi" w:cstheme="majorHAnsi"/>
          <w:sz w:val="28"/>
          <w:szCs w:val="28"/>
        </w:rPr>
        <w:t xml:space="preserve"> визначено пунктом 267.5 статті 267 Податкового кодексу України.</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6.1. Базовий податковий (звітний) період дорівнює календарному року.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bookmarkStart w:id="56" w:name="n1350"/>
      <w:bookmarkEnd w:id="56"/>
      <w:r w:rsidRPr="00D24F91">
        <w:rPr>
          <w:rFonts w:asciiTheme="majorHAnsi" w:hAnsiTheme="majorHAnsi" w:cstheme="majorHAnsi"/>
          <w:b/>
          <w:sz w:val="28"/>
          <w:szCs w:val="28"/>
        </w:rPr>
        <w:t>7. Порядок сплати податку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57" w:name="n1351"/>
      <w:bookmarkEnd w:id="57"/>
      <w:r w:rsidRPr="00D24F91">
        <w:rPr>
          <w:rFonts w:asciiTheme="majorHAnsi" w:hAnsiTheme="majorHAnsi" w:cstheme="majorHAnsi"/>
          <w:sz w:val="28"/>
          <w:szCs w:val="28"/>
        </w:rPr>
        <w:t>7.1. Податок сплачується за місцем реєстрації об’єктів оподаткування і зараховується до відповідного бюджету.</w:t>
      </w:r>
      <w:bookmarkStart w:id="58" w:name="n1352"/>
      <w:bookmarkEnd w:id="58"/>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59" w:name="n1353"/>
      <w:bookmarkEnd w:id="59"/>
      <w:r w:rsidRPr="00D24F91">
        <w:rPr>
          <w:rFonts w:asciiTheme="majorHAnsi" w:hAnsiTheme="majorHAnsi" w:cstheme="majorHAnsi"/>
          <w:sz w:val="28"/>
          <w:szCs w:val="28"/>
        </w:rPr>
        <w:t>7.2. Транспортний податок сплачується: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0" w:name="n1354"/>
      <w:bookmarkEnd w:id="60"/>
      <w:r w:rsidRPr="00D24F91">
        <w:rPr>
          <w:rFonts w:asciiTheme="majorHAnsi" w:hAnsiTheme="majorHAnsi" w:cstheme="majorHAnsi"/>
          <w:sz w:val="28"/>
          <w:szCs w:val="28"/>
        </w:rPr>
        <w:t xml:space="preserve">а) </w:t>
      </w:r>
      <w:r w:rsidRPr="00D24F91">
        <w:rPr>
          <w:rFonts w:asciiTheme="majorHAnsi" w:hAnsiTheme="majorHAnsi" w:cstheme="majorHAnsi"/>
          <w:i/>
          <w:sz w:val="28"/>
          <w:szCs w:val="28"/>
        </w:rPr>
        <w:t>фізичними особами</w:t>
      </w:r>
      <w:r w:rsidRPr="00D24F91">
        <w:rPr>
          <w:rFonts w:asciiTheme="majorHAnsi" w:hAnsiTheme="majorHAnsi" w:cstheme="majorHAnsi"/>
          <w:sz w:val="28"/>
          <w:szCs w:val="28"/>
        </w:rPr>
        <w:t xml:space="preserve"> - протягом 60 днів з дня вручення податкового повідомлення-рішення;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1" w:name="n1355"/>
      <w:bookmarkEnd w:id="61"/>
      <w:r w:rsidRPr="00D24F91">
        <w:rPr>
          <w:rFonts w:asciiTheme="majorHAnsi" w:hAnsiTheme="majorHAnsi" w:cstheme="majorHAnsi"/>
          <w:sz w:val="28"/>
          <w:szCs w:val="28"/>
        </w:rPr>
        <w:t xml:space="preserve">б) </w:t>
      </w:r>
      <w:r w:rsidRPr="00D24F91">
        <w:rPr>
          <w:rFonts w:asciiTheme="majorHAnsi" w:hAnsiTheme="majorHAnsi" w:cstheme="majorHAnsi"/>
          <w:i/>
          <w:sz w:val="28"/>
          <w:szCs w:val="28"/>
        </w:rPr>
        <w:t>юридичними особами</w:t>
      </w:r>
      <w:r w:rsidRPr="00D24F91">
        <w:rPr>
          <w:rFonts w:asciiTheme="majorHAnsi" w:hAnsiTheme="majorHAnsi" w:cstheme="majorHAnsi"/>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9B654D" w:rsidRPr="00D24F91" w:rsidRDefault="002B5B61" w:rsidP="00604EBA">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b/>
          <w:color w:val="000000"/>
          <w:sz w:val="28"/>
          <w:szCs w:val="28"/>
        </w:rPr>
      </w:pPr>
      <w:bookmarkStart w:id="62" w:name="n1356"/>
      <w:bookmarkEnd w:id="62"/>
      <w:r w:rsidRPr="00D24F91">
        <w:rPr>
          <w:rFonts w:asciiTheme="majorHAnsi" w:hAnsiTheme="majorHAnsi" w:cstheme="majorHAnsi"/>
          <w:b/>
          <w:color w:val="000000"/>
          <w:sz w:val="28"/>
          <w:szCs w:val="28"/>
        </w:rPr>
        <w:t>8. Відповідальність</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8.1. За невиплату або ухилення від сплати податку настає відповідальність згідно чинного законодавства.</w:t>
      </w:r>
    </w:p>
    <w:p w:rsidR="009B654D" w:rsidRPr="00D24F91" w:rsidRDefault="009B654D">
      <w:pPr>
        <w:widowControl w:val="0"/>
        <w:ind w:firstLine="567"/>
        <w:jc w:val="both"/>
        <w:rPr>
          <w:rFonts w:asciiTheme="majorHAnsi" w:hAnsiTheme="majorHAnsi" w:cstheme="majorHAnsi"/>
          <w:sz w:val="28"/>
          <w:szCs w:val="28"/>
        </w:rPr>
      </w:pPr>
    </w:p>
    <w:p w:rsidR="009B654D" w:rsidRPr="00D24F91" w:rsidRDefault="009B654D">
      <w:pPr>
        <w:widowControl w:val="0"/>
        <w:ind w:firstLine="567"/>
        <w:jc w:val="both"/>
        <w:rPr>
          <w:rFonts w:asciiTheme="majorHAnsi" w:hAnsiTheme="majorHAnsi" w:cstheme="majorHAnsi"/>
          <w:sz w:val="28"/>
          <w:szCs w:val="28"/>
        </w:rPr>
      </w:pPr>
    </w:p>
    <w:p w:rsidR="009B654D" w:rsidRPr="00D24F91" w:rsidRDefault="002B5B61" w:rsidP="00B134EB">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Секретар</w:t>
      </w:r>
      <w:r w:rsidRPr="00D24F91">
        <w:rPr>
          <w:rFonts w:asciiTheme="majorHAnsi" w:hAnsiTheme="majorHAnsi" w:cstheme="majorHAnsi"/>
          <w:b/>
          <w:sz w:val="28"/>
          <w:szCs w:val="28"/>
        </w:rPr>
        <w:tab/>
        <w:t>Олег БОНДАРЕНКО</w:t>
      </w:r>
      <w:r w:rsidRPr="00D24F91">
        <w:rPr>
          <w:rFonts w:asciiTheme="majorHAnsi" w:hAnsiTheme="majorHAnsi" w:cstheme="majorHAnsi"/>
          <w:sz w:val="28"/>
          <w:szCs w:val="28"/>
        </w:rPr>
        <w:br w:type="page"/>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lastRenderedPageBreak/>
        <w:t>Додаток 6</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до рішення 1</w:t>
      </w:r>
      <w:r w:rsidR="00F57E00"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 xml:space="preserve"> сесії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від </w:t>
      </w:r>
      <w:r w:rsidR="00F57E00" w:rsidRPr="00D24F91">
        <w:rPr>
          <w:rFonts w:asciiTheme="majorHAnsi" w:hAnsiTheme="majorHAnsi" w:cstheme="majorHAnsi"/>
          <w:sz w:val="28"/>
          <w:szCs w:val="28"/>
        </w:rPr>
        <w:t>08</w:t>
      </w:r>
      <w:r w:rsidRPr="00D24F91">
        <w:rPr>
          <w:rFonts w:asciiTheme="majorHAnsi" w:hAnsiTheme="majorHAnsi" w:cstheme="majorHAnsi"/>
          <w:sz w:val="28"/>
          <w:szCs w:val="28"/>
        </w:rPr>
        <w:t>.0</w:t>
      </w:r>
      <w:r w:rsidR="00F57E00"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9B654D" w:rsidRPr="00D24F91" w:rsidRDefault="009B654D">
      <w:pPr>
        <w:widowControl w:val="0"/>
        <w:pBdr>
          <w:top w:val="nil"/>
          <w:left w:val="nil"/>
          <w:bottom w:val="nil"/>
          <w:right w:val="nil"/>
          <w:between w:val="nil"/>
        </w:pBdr>
        <w:shd w:val="solid" w:color="FFFFFF" w:fill="auto"/>
        <w:jc w:val="right"/>
        <w:rPr>
          <w:rFonts w:asciiTheme="majorHAnsi" w:hAnsiTheme="majorHAnsi" w:cstheme="majorHAnsi"/>
          <w:b/>
          <w:sz w:val="28"/>
          <w:szCs w:val="28"/>
        </w:rPr>
      </w:pPr>
    </w:p>
    <w:p w:rsidR="009B654D" w:rsidRPr="00D24F91" w:rsidRDefault="002B5B61">
      <w:pPr>
        <w:widowControl w:val="0"/>
        <w:pBdr>
          <w:top w:val="nil"/>
          <w:left w:val="nil"/>
          <w:bottom w:val="nil"/>
          <w:right w:val="nil"/>
          <w:between w:val="nil"/>
        </w:pBdr>
        <w:shd w:val="solid" w:color="FFFFFF" w:fill="auto"/>
        <w:ind w:firstLine="284"/>
        <w:jc w:val="center"/>
        <w:rPr>
          <w:rFonts w:asciiTheme="majorHAnsi" w:hAnsiTheme="majorHAnsi" w:cstheme="majorHAnsi"/>
          <w:b/>
          <w:sz w:val="28"/>
          <w:szCs w:val="28"/>
        </w:rPr>
      </w:pPr>
      <w:r w:rsidRPr="00D24F91">
        <w:rPr>
          <w:rFonts w:asciiTheme="majorHAnsi" w:hAnsiTheme="majorHAnsi" w:cstheme="majorHAnsi"/>
          <w:b/>
          <w:sz w:val="28"/>
          <w:szCs w:val="28"/>
        </w:rPr>
        <w:t>ПОЛОЖЕННЯ</w:t>
      </w:r>
    </w:p>
    <w:p w:rsidR="009B654D" w:rsidRPr="00D24F91" w:rsidRDefault="002B5B61">
      <w:pPr>
        <w:widowControl w:val="0"/>
        <w:pBdr>
          <w:top w:val="nil"/>
          <w:left w:val="nil"/>
          <w:bottom w:val="nil"/>
          <w:right w:val="nil"/>
          <w:between w:val="nil"/>
        </w:pBdr>
        <w:shd w:val="solid" w:color="FFFFFF" w:fill="auto"/>
        <w:ind w:firstLine="284"/>
        <w:jc w:val="center"/>
        <w:rPr>
          <w:rFonts w:asciiTheme="majorHAnsi" w:hAnsiTheme="majorHAnsi" w:cstheme="majorHAnsi"/>
          <w:b/>
          <w:sz w:val="28"/>
          <w:szCs w:val="28"/>
        </w:rPr>
      </w:pPr>
      <w:r w:rsidRPr="00D24F91">
        <w:rPr>
          <w:rFonts w:asciiTheme="majorHAnsi" w:hAnsiTheme="majorHAnsi" w:cstheme="majorHAnsi"/>
          <w:b/>
          <w:sz w:val="28"/>
          <w:szCs w:val="28"/>
        </w:rPr>
        <w:t>про сплату туристичного збору</w:t>
      </w:r>
    </w:p>
    <w:p w:rsidR="009B654D" w:rsidRPr="00D24F91" w:rsidRDefault="009B654D">
      <w:pPr>
        <w:widowControl w:val="0"/>
        <w:pBdr>
          <w:top w:val="nil"/>
          <w:left w:val="nil"/>
          <w:bottom w:val="nil"/>
          <w:right w:val="nil"/>
          <w:between w:val="nil"/>
        </w:pBdr>
        <w:shd w:val="solid" w:color="FFFFFF" w:fill="auto"/>
        <w:ind w:firstLine="284"/>
        <w:jc w:val="both"/>
        <w:rPr>
          <w:rFonts w:asciiTheme="majorHAnsi" w:hAnsiTheme="majorHAnsi" w:cstheme="majorHAnsi"/>
          <w:b/>
          <w:sz w:val="28"/>
          <w:szCs w:val="28"/>
        </w:rPr>
      </w:pPr>
    </w:p>
    <w:p w:rsidR="009B654D" w:rsidRPr="00D24F91" w:rsidRDefault="002B5B61">
      <w:pPr>
        <w:ind w:firstLine="567"/>
        <w:jc w:val="both"/>
        <w:rPr>
          <w:rFonts w:asciiTheme="majorHAnsi" w:hAnsiTheme="majorHAnsi" w:cstheme="majorHAnsi"/>
          <w:sz w:val="28"/>
          <w:szCs w:val="28"/>
        </w:rPr>
      </w:pPr>
      <w:r w:rsidRPr="00D24F91">
        <w:rPr>
          <w:rFonts w:asciiTheme="majorHAnsi" w:hAnsiTheme="majorHAnsi" w:cstheme="majorHAnsi"/>
          <w:b/>
          <w:sz w:val="28"/>
          <w:szCs w:val="28"/>
        </w:rPr>
        <w:t>1. Туристичний збір</w:t>
      </w:r>
      <w:r w:rsidRPr="00D24F91">
        <w:rPr>
          <w:rFonts w:asciiTheme="majorHAnsi" w:hAnsiTheme="majorHAnsi" w:cstheme="majorHAnsi"/>
          <w:sz w:val="28"/>
          <w:szCs w:val="28"/>
        </w:rPr>
        <w:t xml:space="preserve"> - це місцевий збір, кошти від якого зараховуються до місцевого бюджету.</w:t>
      </w:r>
    </w:p>
    <w:p w:rsidR="009B654D" w:rsidRPr="00D24F91" w:rsidRDefault="002B5B61">
      <w:pPr>
        <w:ind w:firstLine="567"/>
        <w:jc w:val="both"/>
        <w:rPr>
          <w:rFonts w:asciiTheme="majorHAnsi" w:hAnsiTheme="majorHAnsi" w:cstheme="majorHAnsi"/>
          <w:b/>
          <w:sz w:val="28"/>
          <w:szCs w:val="28"/>
        </w:rPr>
      </w:pPr>
      <w:r w:rsidRPr="00D24F91">
        <w:rPr>
          <w:rFonts w:asciiTheme="majorHAnsi" w:hAnsiTheme="majorHAnsi" w:cstheme="majorHAnsi"/>
          <w:b/>
          <w:sz w:val="28"/>
          <w:szCs w:val="28"/>
        </w:rPr>
        <w:t>2. База справляння збору</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b/>
          <w:bCs/>
          <w:color w:val="000000"/>
          <w:sz w:val="28"/>
          <w:szCs w:val="28"/>
        </w:rPr>
        <w:t>2.1.</w:t>
      </w:r>
      <w:r w:rsidRPr="00D24F91">
        <w:rPr>
          <w:rFonts w:asciiTheme="majorHAnsi" w:hAnsiTheme="majorHAnsi" w:cstheme="majorHAnsi"/>
          <w:color w:val="000000"/>
          <w:sz w:val="28"/>
          <w:szCs w:val="28"/>
        </w:rPr>
        <w:t> Базою справляння збору є загальна кількість діб, об’єкт оподаткування, податковий період та інші обов’язкові елементи туристичного збору визначені ст.268 Податкового кодексу України відповідно до внесених змін.</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b/>
          <w:bCs/>
          <w:color w:val="000000"/>
          <w:sz w:val="28"/>
          <w:szCs w:val="28"/>
        </w:rPr>
        <w:t>2.2.</w:t>
      </w:r>
      <w:r w:rsidRPr="00D24F91">
        <w:rPr>
          <w:rFonts w:asciiTheme="majorHAnsi" w:hAnsiTheme="majorHAnsi" w:cstheme="majorHAnsi"/>
          <w:color w:val="000000"/>
          <w:sz w:val="28"/>
          <w:szCs w:val="28"/>
        </w:rPr>
        <w:t> Ставка туристичного  збору  встановлюється</w:t>
      </w:r>
      <w:r w:rsidRPr="00D24F91">
        <w:rPr>
          <w:rFonts w:asciiTheme="majorHAnsi" w:hAnsiTheme="majorHAnsi" w:cstheme="majorHAnsi"/>
          <w:color w:val="333333"/>
          <w:sz w:val="28"/>
          <w:szCs w:val="28"/>
        </w:rPr>
        <w:t xml:space="preserve">  </w:t>
      </w:r>
      <w:r w:rsidRPr="00D24F91">
        <w:rPr>
          <w:rFonts w:asciiTheme="majorHAnsi" w:hAnsiTheme="majorHAnsi" w:cstheme="majorHAnsi"/>
          <w:color w:val="000000"/>
          <w:sz w:val="28"/>
          <w:szCs w:val="28"/>
        </w:rPr>
        <w:t>за кожну добу тимчасового розміщення особи у місцях проживання (ночівлі), у розмірі</w:t>
      </w:r>
      <w:r w:rsidRPr="00D24F91">
        <w:rPr>
          <w:rFonts w:asciiTheme="majorHAnsi" w:hAnsiTheme="majorHAnsi" w:cstheme="majorHAnsi"/>
          <w:b/>
          <w:bCs/>
          <w:color w:val="000000"/>
          <w:sz w:val="28"/>
          <w:szCs w:val="28"/>
        </w:rPr>
        <w:t>,</w:t>
      </w:r>
      <w:r w:rsidRPr="00D24F91">
        <w:rPr>
          <w:rFonts w:asciiTheme="majorHAnsi" w:hAnsiTheme="majorHAnsi" w:cstheme="majorHAnsi"/>
          <w:color w:val="000000"/>
          <w:sz w:val="28"/>
          <w:szCs w:val="28"/>
        </w:rPr>
        <w:t>  визначеної пунктом 268.4 статті 268 Податкового кодексу України, а саме</w:t>
      </w:r>
      <w:r w:rsidRPr="00D24F91">
        <w:rPr>
          <w:rFonts w:asciiTheme="majorHAnsi" w:hAnsiTheme="majorHAnsi" w:cstheme="majorHAnsi"/>
          <w:b/>
          <w:bCs/>
          <w:color w:val="000000"/>
          <w:sz w:val="28"/>
          <w:szCs w:val="28"/>
        </w:rPr>
        <w:t>:</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color w:val="333333"/>
          <w:sz w:val="28"/>
          <w:szCs w:val="28"/>
        </w:rPr>
        <w:t> </w:t>
      </w:r>
      <w:r w:rsidRPr="00D24F91">
        <w:rPr>
          <w:rFonts w:asciiTheme="majorHAnsi" w:hAnsiTheme="majorHAnsi" w:cstheme="majorHAnsi"/>
          <w:color w:val="000000"/>
          <w:sz w:val="28"/>
          <w:szCs w:val="28"/>
        </w:rPr>
        <w:t>- 0,3 відсотка – для внутрішнього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B654D" w:rsidRPr="00D24F91" w:rsidRDefault="002B5B61">
      <w:pPr>
        <w:pStyle w:val="a7"/>
        <w:pBdr>
          <w:top w:val="nil"/>
          <w:left w:val="nil"/>
          <w:bottom w:val="nil"/>
          <w:right w:val="nil"/>
          <w:between w:val="nil"/>
        </w:pBdr>
        <w:shd w:val="solid" w:color="FFFFFF" w:fill="auto"/>
        <w:spacing w:before="15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- 1,0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b/>
          <w:bCs/>
          <w:color w:val="000000"/>
          <w:sz w:val="28"/>
          <w:szCs w:val="28"/>
        </w:rPr>
        <w:t>2.3.</w:t>
      </w:r>
      <w:r w:rsidRPr="00D24F91">
        <w:rPr>
          <w:rFonts w:asciiTheme="majorHAnsi" w:hAnsiTheme="majorHAnsi" w:cstheme="majorHAnsi"/>
          <w:color w:val="000000"/>
          <w:sz w:val="28"/>
          <w:szCs w:val="28"/>
        </w:rPr>
        <w:t> Платниками збору є:</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 громадяни України, іноземці, а також особи без громадянства, які прибувають на територію Зазимської сільської територіальної громади, на якій діє дане рішення, та тимчасово розміщуються у місцях проживання (ночівлі).</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Обов’язок  щодо нарахування та сплати податкового зобов’язання має податковий агент, а платник туристичного збору сплачує його податковому агенту.</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color w:val="000000"/>
          <w:sz w:val="28"/>
          <w:szCs w:val="28"/>
          <w:shd w:val="clear" w:color="auto" w:fill="FFFFFF"/>
        </w:rPr>
        <w:t>Справляння збору може здійснюватися такими податковими агентами:</w:t>
      </w:r>
    </w:p>
    <w:p w:rsidR="009B654D" w:rsidRPr="00D24F91" w:rsidRDefault="002B5B61">
      <w:pPr>
        <w:pStyle w:val="a7"/>
        <w:pBdr>
          <w:top w:val="nil"/>
          <w:left w:val="nil"/>
          <w:bottom w:val="nil"/>
          <w:right w:val="nil"/>
          <w:between w:val="nil"/>
        </w:pBdr>
        <w:shd w:val="solid" w:color="FFFFFF" w:fill="auto"/>
        <w:spacing w:before="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а) юридичними особами, філіями, відділеннями, іншими відокремленими підрозділами юридичних осіб згідно з </w:t>
      </w:r>
      <w:hyperlink r:id="rId20" w:anchor="n11909" w:history="1">
        <w:r w:rsidRPr="00D24F91">
          <w:rPr>
            <w:rStyle w:val="ad"/>
            <w:rFonts w:asciiTheme="majorHAnsi" w:hAnsiTheme="majorHAnsi" w:cstheme="majorHAnsi"/>
            <w:color w:val="000000"/>
            <w:sz w:val="28"/>
            <w:szCs w:val="28"/>
          </w:rPr>
          <w:t>підпунктом 268.7.2</w:t>
        </w:r>
      </w:hyperlink>
      <w:r w:rsidRPr="00D24F91">
        <w:rPr>
          <w:rFonts w:asciiTheme="majorHAnsi" w:hAnsiTheme="majorHAnsi" w:cstheme="majorHAnsi"/>
          <w:color w:val="000000"/>
          <w:sz w:val="28"/>
          <w:szCs w:val="28"/>
        </w:rPr>
        <w:t> пункту 268.7 статті 268,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9B654D" w:rsidRPr="00D24F91" w:rsidRDefault="002B5B61">
      <w:pPr>
        <w:pStyle w:val="a7"/>
        <w:pBdr>
          <w:top w:val="nil"/>
          <w:left w:val="nil"/>
          <w:bottom w:val="nil"/>
          <w:right w:val="nil"/>
          <w:between w:val="nil"/>
        </w:pBdr>
        <w:shd w:val="solid" w:color="FFFFFF" w:fill="auto"/>
        <w:spacing w:before="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цієї статті, що належать фізичним особам на праві власності або на праві користування за договором найму;</w:t>
      </w:r>
    </w:p>
    <w:p w:rsidR="009B654D" w:rsidRPr="00D24F91" w:rsidRDefault="002B5B61">
      <w:pPr>
        <w:pStyle w:val="a7"/>
        <w:pBdr>
          <w:top w:val="nil"/>
          <w:left w:val="nil"/>
          <w:bottom w:val="nil"/>
          <w:right w:val="nil"/>
          <w:between w:val="nil"/>
        </w:pBdr>
        <w:shd w:val="solid" w:color="FFFFFF" w:fill="auto"/>
        <w:spacing w:before="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lastRenderedPageBreak/>
        <w:t>в) юридичними особами, які уповноважуються сільською радою справляти збір на умовах договору, укладеного з відповідною радою.</w:t>
      </w:r>
    </w:p>
    <w:p w:rsidR="009B654D" w:rsidRPr="00D24F91" w:rsidRDefault="002B5B61">
      <w:pPr>
        <w:pStyle w:val="a7"/>
        <w:pBdr>
          <w:top w:val="nil"/>
          <w:left w:val="nil"/>
          <w:bottom w:val="nil"/>
          <w:right w:val="nil"/>
          <w:between w:val="nil"/>
        </w:pBdr>
        <w:shd w:val="solid" w:color="FFFFFF" w:fill="auto"/>
        <w:spacing w:before="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Справляння збору може здійснюватися з тимчасового розміщення у таких місцях проживання (ночівлі):</w:t>
      </w:r>
    </w:p>
    <w:p w:rsidR="009B654D" w:rsidRPr="00D24F91" w:rsidRDefault="002B5B61">
      <w:pPr>
        <w:pStyle w:val="a7"/>
        <w:pBdr>
          <w:top w:val="nil"/>
          <w:left w:val="nil"/>
          <w:bottom w:val="nil"/>
          <w:right w:val="nil"/>
          <w:between w:val="nil"/>
        </w:pBdr>
        <w:shd w:val="solid" w:color="FFFFFF" w:fill="auto"/>
        <w:spacing w:before="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9B654D" w:rsidRPr="00D24F91" w:rsidRDefault="002B5B61">
      <w:pPr>
        <w:pStyle w:val="a7"/>
        <w:pBdr>
          <w:top w:val="nil"/>
          <w:left w:val="nil"/>
          <w:bottom w:val="nil"/>
          <w:right w:val="nil"/>
          <w:between w:val="nil"/>
        </w:pBdr>
        <w:shd w:val="solid" w:color="FFFFFF" w:fill="auto"/>
        <w:spacing w:before="0" w:beforeAutospacing="0" w:after="150" w:afterAutospacing="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Податкові агенти сплачують збір до місцевого бюджету щоквартально одним із способів:</w:t>
      </w:r>
    </w:p>
    <w:p w:rsidR="009B654D" w:rsidRPr="00D24F91" w:rsidRDefault="002B5B61">
      <w:pPr>
        <w:pStyle w:val="a7"/>
        <w:spacing w:before="0" w:beforeAutospacing="0" w:after="0" w:afterAutospacing="0"/>
        <w:ind w:right="-1"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 у визначений для квартального звітного періоду термін;</w:t>
      </w:r>
    </w:p>
    <w:p w:rsidR="009B654D" w:rsidRPr="00D24F91" w:rsidRDefault="002B5B61">
      <w:pPr>
        <w:pStyle w:val="a7"/>
        <w:spacing w:before="0" w:beforeAutospacing="0" w:after="0" w:afterAutospacing="0"/>
        <w:ind w:right="-1"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авансовими внесками до 30 числа (включно) кожного місяця на підставі рішення.</w:t>
      </w:r>
    </w:p>
    <w:p w:rsidR="009B654D" w:rsidRPr="00D24F91" w:rsidRDefault="009B654D">
      <w:pPr>
        <w:pStyle w:val="a7"/>
        <w:spacing w:before="0" w:beforeAutospacing="0" w:after="0" w:afterAutospacing="0"/>
        <w:ind w:right="-1" w:firstLine="567"/>
        <w:jc w:val="both"/>
        <w:rPr>
          <w:rFonts w:asciiTheme="majorHAnsi" w:hAnsiTheme="majorHAnsi" w:cstheme="majorHAnsi"/>
          <w:sz w:val="28"/>
          <w:szCs w:val="28"/>
        </w:rPr>
      </w:pPr>
    </w:p>
    <w:p w:rsidR="009B654D" w:rsidRPr="00D24F91" w:rsidRDefault="002B5B61">
      <w:pPr>
        <w:pStyle w:val="a7"/>
        <w:spacing w:before="0" w:beforeAutospacing="0" w:after="0" w:afterAutospacing="0"/>
        <w:ind w:right="-1" w:firstLine="567"/>
        <w:jc w:val="both"/>
        <w:rPr>
          <w:rFonts w:asciiTheme="majorHAnsi" w:hAnsiTheme="majorHAnsi" w:cstheme="majorHAnsi"/>
          <w:b/>
          <w:color w:val="000000"/>
          <w:sz w:val="28"/>
          <w:szCs w:val="28"/>
        </w:rPr>
      </w:pPr>
      <w:r w:rsidRPr="00D24F91">
        <w:rPr>
          <w:rFonts w:asciiTheme="majorHAnsi" w:hAnsiTheme="majorHAnsi" w:cstheme="majorHAnsi"/>
          <w:b/>
          <w:bCs/>
          <w:color w:val="000000"/>
          <w:sz w:val="28"/>
          <w:szCs w:val="28"/>
        </w:rPr>
        <w:t xml:space="preserve">3. </w:t>
      </w:r>
      <w:r w:rsidRPr="00D24F91">
        <w:rPr>
          <w:rFonts w:asciiTheme="majorHAnsi" w:hAnsiTheme="majorHAnsi" w:cstheme="majorHAnsi"/>
          <w:b/>
          <w:color w:val="000000"/>
          <w:sz w:val="28"/>
          <w:szCs w:val="28"/>
        </w:rPr>
        <w:t>Відповідальність</w:t>
      </w:r>
    </w:p>
    <w:p w:rsidR="009B654D" w:rsidRPr="00D24F91" w:rsidRDefault="002B5B61">
      <w:pPr>
        <w:pStyle w:val="a7"/>
        <w:spacing w:before="0" w:beforeAutospacing="0" w:after="0" w:afterAutospacing="0"/>
        <w:ind w:right="-1"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3.1. За не виплату або ухилення від сплати податку настає відповідальність згідно чинного законодавства.</w:t>
      </w:r>
    </w:p>
    <w:p w:rsidR="009B654D" w:rsidRPr="00D24F91" w:rsidRDefault="009B6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000000"/>
          <w:sz w:val="28"/>
          <w:szCs w:val="28"/>
        </w:rPr>
      </w:pPr>
    </w:p>
    <w:p w:rsidR="009B654D" w:rsidRPr="00D24F91" w:rsidRDefault="009B6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000000"/>
          <w:sz w:val="28"/>
          <w:szCs w:val="28"/>
        </w:rPr>
      </w:pPr>
    </w:p>
    <w:p w:rsidR="009B654D" w:rsidRPr="00D24F91" w:rsidRDefault="002B5B61" w:rsidP="00B134EB">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Секретар</w:t>
      </w:r>
      <w:r w:rsidR="00B134EB">
        <w:rPr>
          <w:rFonts w:asciiTheme="majorHAnsi" w:hAnsiTheme="majorHAnsi" w:cstheme="majorHAnsi"/>
          <w:b/>
          <w:sz w:val="28"/>
          <w:szCs w:val="28"/>
        </w:rPr>
        <w:tab/>
      </w:r>
      <w:r w:rsidRPr="00D24F91">
        <w:rPr>
          <w:rFonts w:asciiTheme="majorHAnsi" w:hAnsiTheme="majorHAnsi" w:cstheme="majorHAnsi"/>
          <w:b/>
          <w:sz w:val="28"/>
          <w:szCs w:val="28"/>
        </w:rPr>
        <w:t xml:space="preserve">Олег БОНДАРЕКНО </w:t>
      </w:r>
    </w:p>
    <w:p w:rsidR="009B654D" w:rsidRPr="00D24F91" w:rsidRDefault="009B654D">
      <w:pPr>
        <w:ind w:firstLine="567"/>
        <w:jc w:val="both"/>
        <w:rPr>
          <w:rFonts w:asciiTheme="majorHAnsi" w:hAnsiTheme="majorHAnsi" w:cstheme="majorHAnsi"/>
          <w:b/>
          <w:sz w:val="28"/>
          <w:szCs w:val="28"/>
        </w:rPr>
      </w:pPr>
    </w:p>
    <w:p w:rsidR="00F848BF" w:rsidRPr="00D24F91" w:rsidRDefault="00F848BF">
      <w:pPr>
        <w:rPr>
          <w:rFonts w:asciiTheme="majorHAnsi" w:hAnsiTheme="majorHAnsi" w:cstheme="majorHAnsi"/>
          <w:sz w:val="28"/>
          <w:szCs w:val="28"/>
        </w:rPr>
      </w:pPr>
      <w:r w:rsidRPr="00D24F91">
        <w:rPr>
          <w:rFonts w:asciiTheme="majorHAnsi" w:hAnsiTheme="majorHAnsi" w:cstheme="majorHAnsi"/>
          <w:sz w:val="28"/>
          <w:szCs w:val="28"/>
        </w:rPr>
        <w:br w:type="page"/>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lastRenderedPageBreak/>
        <w:t>Додаток 7</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до рішення 1</w:t>
      </w:r>
      <w:r w:rsidR="00F57E00" w:rsidRPr="00D24F91">
        <w:rPr>
          <w:rFonts w:asciiTheme="majorHAnsi" w:hAnsiTheme="majorHAnsi" w:cstheme="majorHAnsi"/>
          <w:sz w:val="28"/>
          <w:szCs w:val="28"/>
        </w:rPr>
        <w:t>5позачергової</w:t>
      </w:r>
      <w:r w:rsidRPr="00D24F91">
        <w:rPr>
          <w:rFonts w:asciiTheme="majorHAnsi" w:hAnsiTheme="majorHAnsi" w:cstheme="majorHAnsi"/>
          <w:sz w:val="28"/>
          <w:szCs w:val="28"/>
        </w:rPr>
        <w:t xml:space="preserve"> сесії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Зазимської сільської ради </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VІІІ скликання</w:t>
      </w:r>
    </w:p>
    <w:p w:rsidR="009B654D" w:rsidRPr="00D24F91" w:rsidRDefault="002B5B61">
      <w:pPr>
        <w:tabs>
          <w:tab w:val="left" w:pos="5613"/>
        </w:tabs>
        <w:ind w:left="5613"/>
        <w:rPr>
          <w:rFonts w:asciiTheme="majorHAnsi" w:hAnsiTheme="majorHAnsi" w:cstheme="majorHAnsi"/>
          <w:sz w:val="28"/>
          <w:szCs w:val="28"/>
        </w:rPr>
      </w:pPr>
      <w:r w:rsidRPr="00D24F91">
        <w:rPr>
          <w:rFonts w:asciiTheme="majorHAnsi" w:hAnsiTheme="majorHAnsi" w:cstheme="majorHAnsi"/>
          <w:sz w:val="28"/>
          <w:szCs w:val="28"/>
        </w:rPr>
        <w:t xml:space="preserve">від </w:t>
      </w:r>
      <w:r w:rsidR="00F57E00" w:rsidRPr="00D24F91">
        <w:rPr>
          <w:rFonts w:asciiTheme="majorHAnsi" w:hAnsiTheme="majorHAnsi" w:cstheme="majorHAnsi"/>
          <w:sz w:val="28"/>
          <w:szCs w:val="28"/>
        </w:rPr>
        <w:t>08</w:t>
      </w:r>
      <w:r w:rsidRPr="00D24F91">
        <w:rPr>
          <w:rFonts w:asciiTheme="majorHAnsi" w:hAnsiTheme="majorHAnsi" w:cstheme="majorHAnsi"/>
          <w:sz w:val="28"/>
          <w:szCs w:val="28"/>
        </w:rPr>
        <w:t>.0</w:t>
      </w:r>
      <w:r w:rsidR="00F57E00" w:rsidRPr="00D24F91">
        <w:rPr>
          <w:rFonts w:asciiTheme="majorHAnsi" w:hAnsiTheme="majorHAnsi" w:cstheme="majorHAnsi"/>
          <w:sz w:val="28"/>
          <w:szCs w:val="28"/>
        </w:rPr>
        <w:t>7</w:t>
      </w:r>
      <w:r w:rsidRPr="00D24F91">
        <w:rPr>
          <w:rFonts w:asciiTheme="majorHAnsi" w:hAnsiTheme="majorHAnsi" w:cstheme="majorHAnsi"/>
          <w:sz w:val="28"/>
          <w:szCs w:val="28"/>
        </w:rPr>
        <w:t>.2021р. №</w:t>
      </w:r>
      <w:r w:rsidR="004D5270" w:rsidRPr="00D24F91">
        <w:rPr>
          <w:rFonts w:asciiTheme="majorHAnsi" w:hAnsiTheme="majorHAnsi" w:cstheme="majorHAnsi"/>
          <w:sz w:val="28"/>
          <w:szCs w:val="28"/>
        </w:rPr>
        <w:t>1480</w:t>
      </w:r>
    </w:p>
    <w:p w:rsidR="009B654D" w:rsidRPr="00D24F91" w:rsidRDefault="009B654D">
      <w:pPr>
        <w:widowControl w:val="0"/>
        <w:pBdr>
          <w:top w:val="nil"/>
          <w:left w:val="nil"/>
          <w:bottom w:val="nil"/>
          <w:right w:val="nil"/>
          <w:between w:val="nil"/>
        </w:pBdr>
        <w:shd w:val="solid" w:color="FFFFFF" w:fill="auto"/>
        <w:ind w:firstLine="284"/>
        <w:jc w:val="center"/>
        <w:rPr>
          <w:rFonts w:asciiTheme="majorHAnsi" w:hAnsiTheme="majorHAnsi" w:cstheme="majorHAnsi"/>
          <w:b/>
          <w:sz w:val="28"/>
          <w:szCs w:val="28"/>
        </w:rPr>
      </w:pPr>
    </w:p>
    <w:p w:rsidR="009B654D" w:rsidRPr="00D24F91" w:rsidRDefault="002B5B61" w:rsidP="00604EBA">
      <w:pPr>
        <w:widowControl w:val="0"/>
        <w:pBdr>
          <w:top w:val="nil"/>
          <w:left w:val="nil"/>
          <w:bottom w:val="nil"/>
          <w:right w:val="nil"/>
          <w:between w:val="nil"/>
        </w:pBdr>
        <w:shd w:val="solid" w:color="FFFFFF" w:fill="auto"/>
        <w:ind w:firstLine="284"/>
        <w:jc w:val="center"/>
        <w:rPr>
          <w:rFonts w:asciiTheme="majorHAnsi" w:hAnsiTheme="majorHAnsi" w:cstheme="majorHAnsi"/>
          <w:b/>
          <w:sz w:val="28"/>
          <w:szCs w:val="28"/>
        </w:rPr>
      </w:pPr>
      <w:r w:rsidRPr="00D24F91">
        <w:rPr>
          <w:rFonts w:asciiTheme="majorHAnsi" w:hAnsiTheme="majorHAnsi" w:cstheme="majorHAnsi"/>
          <w:b/>
          <w:sz w:val="28"/>
          <w:szCs w:val="28"/>
        </w:rPr>
        <w:t>Оподаткування єдиним податком</w:t>
      </w:r>
    </w:p>
    <w:p w:rsidR="009B654D" w:rsidRPr="00D24F91" w:rsidRDefault="009B654D" w:rsidP="00604EBA">
      <w:pPr>
        <w:widowControl w:val="0"/>
        <w:pBdr>
          <w:top w:val="nil"/>
          <w:left w:val="nil"/>
          <w:bottom w:val="nil"/>
          <w:right w:val="nil"/>
          <w:between w:val="nil"/>
        </w:pBdr>
        <w:shd w:val="solid" w:color="FFFFFF" w:fill="auto"/>
        <w:ind w:firstLine="567"/>
        <w:jc w:val="both"/>
        <w:rPr>
          <w:rFonts w:asciiTheme="majorHAnsi" w:hAnsiTheme="majorHAnsi" w:cstheme="majorHAnsi"/>
          <w:b/>
          <w:sz w:val="28"/>
          <w:szCs w:val="28"/>
        </w:rPr>
      </w:pPr>
    </w:p>
    <w:p w:rsidR="009B654D" w:rsidRPr="00D24F91" w:rsidRDefault="002B5B61" w:rsidP="00604EBA">
      <w:pPr>
        <w:widowControl w:val="0"/>
        <w:pBdr>
          <w:top w:val="nil"/>
          <w:left w:val="nil"/>
          <w:bottom w:val="nil"/>
          <w:right w:val="nil"/>
          <w:between w:val="nil"/>
        </w:pBdr>
        <w:shd w:val="solid" w:color="FFFFFF" w:fill="auto"/>
        <w:ind w:firstLine="567"/>
        <w:jc w:val="both"/>
        <w:rPr>
          <w:rFonts w:asciiTheme="majorHAnsi" w:hAnsiTheme="majorHAnsi" w:cstheme="majorHAnsi"/>
          <w:b/>
          <w:color w:val="000000"/>
          <w:sz w:val="28"/>
          <w:szCs w:val="28"/>
        </w:rPr>
      </w:pPr>
      <w:r w:rsidRPr="00D24F91">
        <w:rPr>
          <w:rFonts w:asciiTheme="majorHAnsi" w:hAnsiTheme="majorHAnsi" w:cstheme="majorHAnsi"/>
          <w:b/>
          <w:sz w:val="28"/>
          <w:szCs w:val="28"/>
        </w:rPr>
        <w:t xml:space="preserve">1. Платником </w:t>
      </w:r>
      <w:r w:rsidRPr="00D24F91">
        <w:rPr>
          <w:rFonts w:asciiTheme="majorHAnsi" w:hAnsiTheme="majorHAnsi" w:cstheme="majorHAnsi"/>
          <w:b/>
          <w:color w:val="000000"/>
          <w:sz w:val="28"/>
          <w:szCs w:val="28"/>
        </w:rPr>
        <w:t>єдиного</w:t>
      </w:r>
      <w:r w:rsidRPr="00D24F91">
        <w:rPr>
          <w:rFonts w:asciiTheme="majorHAnsi" w:hAnsiTheme="majorHAnsi" w:cstheme="majorHAnsi"/>
          <w:b/>
          <w:sz w:val="28"/>
          <w:szCs w:val="28"/>
        </w:rPr>
        <w:t xml:space="preserve"> податку є с</w:t>
      </w:r>
      <w:r w:rsidRPr="00D24F91">
        <w:rPr>
          <w:rFonts w:asciiTheme="majorHAnsi" w:hAnsiTheme="majorHAnsi" w:cstheme="majorHAnsi"/>
          <w:b/>
          <w:color w:val="000000"/>
          <w:sz w:val="28"/>
          <w:szCs w:val="28"/>
        </w:rPr>
        <w:t>уб’єкти господарювання, які застосовують спрощену систему оподаткування, обліку та звітності, що поділяються на такі групи платників:</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1) </w:t>
      </w:r>
      <w:r w:rsidRPr="00D24F91">
        <w:rPr>
          <w:rFonts w:asciiTheme="majorHAnsi" w:hAnsiTheme="majorHAnsi" w:cstheme="majorHAnsi"/>
          <w:b/>
          <w:i/>
          <w:sz w:val="28"/>
          <w:szCs w:val="28"/>
        </w:rPr>
        <w:t>перша група</w:t>
      </w:r>
      <w:r w:rsidRPr="00D24F91">
        <w:rPr>
          <w:rFonts w:asciiTheme="majorHAnsi" w:hAnsiTheme="majorHAnsi" w:cstheme="majorHAnsi"/>
          <w:sz w:val="28"/>
          <w:szCs w:val="28"/>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за умови, що протягом календарного року відповідають сукупності таких критеріїв:</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не використовують працю найманих осіб;</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обсяг доходу не перевищує  300 000 гривень.</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2) </w:t>
      </w:r>
      <w:r w:rsidRPr="00D24F91">
        <w:rPr>
          <w:rFonts w:asciiTheme="majorHAnsi" w:hAnsiTheme="majorHAnsi" w:cstheme="majorHAnsi"/>
          <w:b/>
          <w:i/>
          <w:sz w:val="28"/>
          <w:szCs w:val="28"/>
        </w:rPr>
        <w:t>друга група</w:t>
      </w:r>
      <w:r w:rsidRPr="00D24F91">
        <w:rPr>
          <w:rFonts w:asciiTheme="majorHAnsi" w:hAnsiTheme="majorHAnsi" w:cstheme="majorHAnsi"/>
          <w:sz w:val="28"/>
          <w:szCs w:val="28"/>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обсяг доходу не перевищує 1 500 000 гривень.</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Дія цього 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3) </w:t>
      </w:r>
      <w:r w:rsidRPr="00D24F91">
        <w:rPr>
          <w:rFonts w:asciiTheme="majorHAnsi" w:hAnsiTheme="majorHAnsi" w:cstheme="majorHAnsi"/>
          <w:b/>
          <w:i/>
          <w:sz w:val="28"/>
          <w:szCs w:val="28"/>
        </w:rPr>
        <w:t>третя група</w:t>
      </w:r>
      <w:r w:rsidRPr="00D24F91">
        <w:rPr>
          <w:rFonts w:asciiTheme="majorHAnsi" w:hAnsiTheme="majorHAnsi" w:cstheme="majorHAnsi"/>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 кількість найманих працівників необмежена.</w:t>
      </w:r>
    </w:p>
    <w:p w:rsidR="009B654D"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4) </w:t>
      </w:r>
      <w:r w:rsidRPr="00D24F91">
        <w:rPr>
          <w:rFonts w:asciiTheme="majorHAnsi" w:hAnsiTheme="majorHAnsi" w:cstheme="majorHAnsi"/>
          <w:b/>
          <w:i/>
          <w:sz w:val="28"/>
          <w:szCs w:val="28"/>
        </w:rPr>
        <w:t>четверта група</w:t>
      </w:r>
      <w:r w:rsidRPr="00D24F91">
        <w:rPr>
          <w:rFonts w:asciiTheme="majorHAnsi" w:hAnsiTheme="majorHAnsi" w:cstheme="majorHAnsi"/>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кількість найманих працівників необмежена.</w:t>
      </w:r>
    </w:p>
    <w:p w:rsidR="00604EBA" w:rsidRPr="00D24F91" w:rsidRDefault="00604EBA" w:rsidP="00604EBA">
      <w:pPr>
        <w:widowControl w:val="0"/>
        <w:ind w:firstLine="567"/>
        <w:jc w:val="both"/>
        <w:rPr>
          <w:rFonts w:asciiTheme="majorHAnsi" w:hAnsiTheme="majorHAnsi" w:cstheme="majorHAnsi"/>
          <w:sz w:val="28"/>
          <w:szCs w:val="28"/>
        </w:rPr>
      </w:pP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b/>
          <w:sz w:val="28"/>
          <w:szCs w:val="28"/>
        </w:rPr>
      </w:pPr>
      <w:r w:rsidRPr="00D24F91">
        <w:rPr>
          <w:rFonts w:asciiTheme="majorHAnsi" w:hAnsiTheme="majorHAnsi" w:cstheme="majorHAnsi"/>
          <w:b/>
          <w:color w:val="000000"/>
          <w:sz w:val="28"/>
          <w:szCs w:val="28"/>
        </w:rPr>
        <w:t>2. Не можуть бути платниками єдиного податку</w:t>
      </w:r>
      <w:r w:rsidRPr="00D24F91">
        <w:rPr>
          <w:rFonts w:asciiTheme="majorHAnsi" w:hAnsiTheme="majorHAnsi" w:cstheme="majorHAnsi"/>
          <w:b/>
          <w:sz w:val="28"/>
          <w:szCs w:val="28"/>
        </w:rPr>
        <w:t xml:space="preserve"> першої — третьої груп:</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sz w:val="28"/>
          <w:szCs w:val="28"/>
        </w:rPr>
      </w:pPr>
      <w:r w:rsidRPr="00D24F91">
        <w:rPr>
          <w:rFonts w:asciiTheme="majorHAnsi" w:hAnsiTheme="majorHAnsi" w:cstheme="majorHAnsi"/>
          <w:sz w:val="28"/>
          <w:szCs w:val="28"/>
        </w:rPr>
        <w:lastRenderedPageBreak/>
        <w:t>2.1. суб'єкти господарювання (юридичні особи та фізичні особи - підприємці), які здійснюють:</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 xml:space="preserve">1) діяльність з організації, проведення азартних ігор, лотерей (крім розповсюдження </w:t>
      </w:r>
      <w:r w:rsidR="00B134EB" w:rsidRPr="00D24F91">
        <w:rPr>
          <w:rFonts w:asciiTheme="majorHAnsi" w:hAnsiTheme="majorHAnsi" w:cstheme="majorHAnsi"/>
          <w:sz w:val="28"/>
          <w:szCs w:val="28"/>
        </w:rPr>
        <w:t>лотерей</w:t>
      </w:r>
      <w:r w:rsidRPr="00D24F91">
        <w:rPr>
          <w:rFonts w:asciiTheme="majorHAnsi" w:hAnsiTheme="majorHAnsi" w:cstheme="majorHAnsi"/>
          <w:sz w:val="28"/>
          <w:szCs w:val="28"/>
        </w:rPr>
        <w:t>), парі (букмекерське парі, парі тоталізатора);</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2) обмін іноземної валюти; </w:t>
      </w:r>
    </w:p>
    <w:p w:rsidR="009B654D" w:rsidRPr="00D24F91" w:rsidRDefault="00B134EB"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3) виробництво, експорт, </w:t>
      </w:r>
      <w:r w:rsidR="002B5B61" w:rsidRPr="00D24F91">
        <w:rPr>
          <w:rFonts w:asciiTheme="majorHAnsi" w:hAnsiTheme="majorHAnsi" w:cstheme="majorHAnsi"/>
          <w:color w:val="000000"/>
          <w:sz w:val="28"/>
          <w:szCs w:val="28"/>
        </w:rPr>
        <w:t>імпорт, продаж підакцизних товарів (крім роздрібного продажу пал</w:t>
      </w:r>
      <w:r>
        <w:rPr>
          <w:rFonts w:asciiTheme="majorHAnsi" w:hAnsiTheme="majorHAnsi" w:cstheme="majorHAnsi"/>
          <w:color w:val="000000"/>
          <w:sz w:val="28"/>
          <w:szCs w:val="28"/>
        </w:rPr>
        <w:t>ивно-мастильних матеріалів в ємн</w:t>
      </w:r>
      <w:r w:rsidR="002B5B61" w:rsidRPr="00D24F91">
        <w:rPr>
          <w:rFonts w:asciiTheme="majorHAnsi" w:hAnsiTheme="majorHAnsi" w:cstheme="majorHAnsi"/>
          <w:color w:val="000000"/>
          <w:sz w:val="28"/>
          <w:szCs w:val="28"/>
        </w:rPr>
        <w:t>остях до 20 літрів т</w:t>
      </w:r>
      <w:r>
        <w:rPr>
          <w:rFonts w:asciiTheme="majorHAnsi" w:hAnsiTheme="majorHAnsi" w:cstheme="majorHAnsi"/>
          <w:color w:val="000000"/>
          <w:sz w:val="28"/>
          <w:szCs w:val="28"/>
        </w:rPr>
        <w:t>а діяльності фізичних осіб, пов’</w:t>
      </w:r>
      <w:r w:rsidR="002B5B61" w:rsidRPr="00D24F91">
        <w:rPr>
          <w:rFonts w:asciiTheme="majorHAnsi" w:hAnsiTheme="majorHAnsi" w:cstheme="majorHAnsi"/>
          <w:color w:val="000000"/>
          <w:sz w:val="28"/>
          <w:szCs w:val="28"/>
        </w:rPr>
        <w:t xml:space="preserve">язаної з роздрібним продажем пива та столових вин);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5) видобуток, реалізацію корисних копалин, крім реалізації корисних копалин місцевого значення;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6) діяльність у сфері фінансового посередництва, крім діяльності у сфері страхування, яка здійснюється страховими агентам</w:t>
      </w:r>
      <w:r w:rsidR="00B134EB">
        <w:rPr>
          <w:rFonts w:asciiTheme="majorHAnsi" w:hAnsiTheme="majorHAnsi" w:cstheme="majorHAnsi"/>
          <w:color w:val="000000"/>
          <w:sz w:val="28"/>
          <w:szCs w:val="28"/>
        </w:rPr>
        <w:t>и, визначеними Законом України «Про страхування»</w:t>
      </w:r>
      <w:r w:rsidRPr="00D24F91">
        <w:rPr>
          <w:rFonts w:asciiTheme="majorHAnsi" w:hAnsiTheme="majorHAnsi" w:cstheme="majorHAnsi"/>
          <w:color w:val="000000"/>
          <w:sz w:val="28"/>
          <w:szCs w:val="28"/>
        </w:rPr>
        <w:t xml:space="preserve">, сюрвейєрами, аварійними комісарами та аджастерами;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7) діяльність з управління підприємствами;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8) </w:t>
      </w:r>
      <w:r w:rsidRPr="00D24F91">
        <w:rPr>
          <w:rFonts w:asciiTheme="majorHAnsi" w:hAnsiTheme="majorHAnsi" w:cstheme="majorHAnsi"/>
          <w:sz w:val="28"/>
          <w:szCs w:val="28"/>
        </w:rPr>
        <w:t>діяльність з надання послуг пошти (крім кур’єрської діяльності) та зв’язку (крім діяльності, що не підлягає ліцензуванню)</w:t>
      </w:r>
      <w:r w:rsidRPr="00D24F91">
        <w:rPr>
          <w:rFonts w:asciiTheme="majorHAnsi" w:hAnsiTheme="majorHAnsi" w:cstheme="majorHAnsi"/>
          <w:color w:val="000000"/>
          <w:sz w:val="28"/>
          <w:szCs w:val="28"/>
        </w:rPr>
        <w:t xml:space="preserve">;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10) діяльність з організації, проведення гастрольних заходів;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2.2. фізичні особи - підприємці, які здійснюють технічні випробування та дослідження, діяльність у сфері аудиту;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3" w:name="n6989"/>
      <w:bookmarkEnd w:id="63"/>
      <w:r w:rsidRPr="00D24F91">
        <w:rPr>
          <w:rFonts w:asciiTheme="majorHAnsi" w:hAnsiTheme="majorHAnsi" w:cstheme="majorHAnsi"/>
          <w:sz w:val="28"/>
          <w:szCs w:val="28"/>
        </w:rPr>
        <w:t>2.3.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4" w:name="n6990"/>
      <w:bookmarkStart w:id="65" w:name="n6991"/>
      <w:bookmarkEnd w:id="64"/>
      <w:bookmarkEnd w:id="65"/>
      <w:r w:rsidRPr="00D24F91">
        <w:rPr>
          <w:rFonts w:asciiTheme="majorHAnsi" w:hAnsiTheme="majorHAnsi" w:cstheme="majorHAnsi"/>
          <w:sz w:val="28"/>
          <w:szCs w:val="28"/>
        </w:rPr>
        <w:t>2.4.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6" w:name="n6992"/>
      <w:bookmarkEnd w:id="66"/>
      <w:r w:rsidRPr="00D24F91">
        <w:rPr>
          <w:rFonts w:asciiTheme="majorHAnsi" w:hAnsiTheme="majorHAnsi" w:cstheme="majorHAnsi"/>
          <w:sz w:val="28"/>
          <w:szCs w:val="28"/>
        </w:rPr>
        <w:t>2.5.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7" w:name="n6993"/>
      <w:bookmarkEnd w:id="67"/>
      <w:r w:rsidRPr="00D24F91">
        <w:rPr>
          <w:rFonts w:asciiTheme="majorHAnsi" w:hAnsiTheme="majorHAnsi" w:cstheme="majorHAnsi"/>
          <w:sz w:val="28"/>
          <w:szCs w:val="28"/>
        </w:rPr>
        <w:t>2.6. представництва, філії, відділення та інші відокремлені підрозділи юридичної особи, яка не є платником єдиного податку;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8" w:name="n6994"/>
      <w:bookmarkEnd w:id="68"/>
      <w:r w:rsidRPr="00D24F91">
        <w:rPr>
          <w:rFonts w:asciiTheme="majorHAnsi" w:hAnsiTheme="majorHAnsi" w:cstheme="majorHAnsi"/>
          <w:sz w:val="28"/>
          <w:szCs w:val="28"/>
        </w:rPr>
        <w:t>2.7. фізичні та юридичні особи - нерезиденти;</w:t>
      </w:r>
    </w:p>
    <w:p w:rsidR="009B654D"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69" w:name="n6995"/>
      <w:bookmarkEnd w:id="69"/>
      <w:r w:rsidRPr="00D24F91">
        <w:rPr>
          <w:rFonts w:asciiTheme="majorHAnsi" w:hAnsiTheme="majorHAnsi" w:cstheme="majorHAnsi"/>
          <w:sz w:val="28"/>
          <w:szCs w:val="28"/>
        </w:rPr>
        <w:lastRenderedPageBreak/>
        <w:t>2.8.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604EBA" w:rsidRPr="00D24F91" w:rsidRDefault="00604EBA" w:rsidP="00604EBA">
      <w:pPr>
        <w:pStyle w:val="rvps2"/>
        <w:spacing w:before="0" w:beforeAutospacing="0" w:after="0" w:afterAutospacing="0"/>
        <w:ind w:firstLine="567"/>
        <w:jc w:val="both"/>
        <w:rPr>
          <w:rFonts w:asciiTheme="majorHAnsi" w:hAnsiTheme="majorHAnsi" w:cstheme="majorHAnsi"/>
          <w:sz w:val="28"/>
          <w:szCs w:val="28"/>
        </w:rPr>
      </w:pPr>
    </w:p>
    <w:p w:rsidR="009B654D" w:rsidRPr="00D24F91" w:rsidRDefault="002B5B61" w:rsidP="00604EBA">
      <w:pPr>
        <w:widowControl w:val="0"/>
        <w:ind w:firstLine="567"/>
        <w:jc w:val="both"/>
        <w:rPr>
          <w:rFonts w:asciiTheme="majorHAnsi" w:hAnsiTheme="majorHAnsi" w:cstheme="majorHAnsi"/>
          <w:b/>
          <w:sz w:val="28"/>
          <w:szCs w:val="28"/>
        </w:rPr>
      </w:pPr>
      <w:bookmarkStart w:id="70" w:name="n6996"/>
      <w:bookmarkEnd w:id="70"/>
      <w:r w:rsidRPr="00D24F91">
        <w:rPr>
          <w:rFonts w:asciiTheme="majorHAnsi" w:hAnsiTheme="majorHAnsi" w:cstheme="majorHAnsi"/>
          <w:b/>
          <w:sz w:val="28"/>
          <w:szCs w:val="28"/>
        </w:rPr>
        <w:t>3. Не можуть бути платниками єдиного податку четвертої групи:</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3.1.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3.2. суб’єкти господарювання, що провадять діяльність з виробництва підакцизних товарів, крім виноматеріалів виноградних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9B654D"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3.3.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04EBA" w:rsidRPr="00D24F91" w:rsidRDefault="00604EBA" w:rsidP="00604EBA">
      <w:pPr>
        <w:widowControl w:val="0"/>
        <w:ind w:firstLine="567"/>
        <w:jc w:val="both"/>
        <w:rPr>
          <w:rFonts w:asciiTheme="majorHAnsi" w:hAnsiTheme="majorHAnsi" w:cstheme="majorHAnsi"/>
          <w:sz w:val="28"/>
          <w:szCs w:val="28"/>
        </w:rPr>
      </w:pP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b/>
          <w:color w:val="000000"/>
          <w:sz w:val="28"/>
          <w:szCs w:val="28"/>
        </w:rPr>
      </w:pPr>
      <w:r w:rsidRPr="00D24F91">
        <w:rPr>
          <w:rFonts w:asciiTheme="majorHAnsi" w:hAnsiTheme="majorHAnsi" w:cstheme="majorHAnsi"/>
          <w:b/>
          <w:sz w:val="28"/>
          <w:szCs w:val="28"/>
        </w:rPr>
        <w:t xml:space="preserve">4. </w:t>
      </w:r>
      <w:r w:rsidRPr="00D24F91">
        <w:rPr>
          <w:rFonts w:asciiTheme="majorHAnsi" w:hAnsiTheme="majorHAnsi" w:cstheme="majorHAnsi"/>
          <w:b/>
          <w:color w:val="000000"/>
          <w:sz w:val="28"/>
          <w:szCs w:val="28"/>
        </w:rPr>
        <w:t>Ставки єдиного податку.</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 xml:space="preserve">4.1. </w:t>
      </w:r>
      <w:r w:rsidRPr="00D24F91">
        <w:rPr>
          <w:rFonts w:asciiTheme="majorHAnsi" w:hAnsiTheme="majorHAnsi" w:cstheme="majorHAnsi"/>
          <w:sz w:val="28"/>
          <w:szCs w:val="28"/>
        </w:rPr>
        <w:t xml:space="preserve">Ставки єдиного податку для платників </w:t>
      </w:r>
      <w:r w:rsidRPr="00D24F91">
        <w:rPr>
          <w:rFonts w:asciiTheme="majorHAnsi" w:hAnsiTheme="majorHAnsi" w:cstheme="majorHAnsi"/>
          <w:color w:val="000000"/>
          <w:sz w:val="28"/>
          <w:szCs w:val="28"/>
        </w:rPr>
        <w:t xml:space="preserve">з розрахунку на календарний місяць встановлюються  у розмірі у відсотках до розміру мінімальної заробітної плати, встановленої законом на 1 січня податкового (звітного) року: </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1) для першої групи платників єдиного податку – 10%  розміру мінімальної заробітної плати;</w:t>
      </w:r>
    </w:p>
    <w:p w:rsidR="009B654D" w:rsidRPr="00D24F91" w:rsidRDefault="002B5B61" w:rsidP="00604E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heme="majorHAnsi" w:hAnsiTheme="majorHAnsi" w:cstheme="majorHAnsi"/>
          <w:color w:val="000000"/>
          <w:sz w:val="28"/>
          <w:szCs w:val="28"/>
        </w:rPr>
      </w:pPr>
      <w:r w:rsidRPr="00D24F91">
        <w:rPr>
          <w:rFonts w:asciiTheme="majorHAnsi" w:hAnsiTheme="majorHAnsi" w:cstheme="majorHAnsi"/>
          <w:color w:val="000000"/>
          <w:sz w:val="28"/>
          <w:szCs w:val="28"/>
        </w:rPr>
        <w:t>2) для другої групи платників єдиного податку –  20 % розміру мінімальної заробітної плати.</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color w:val="000000"/>
          <w:sz w:val="28"/>
          <w:szCs w:val="28"/>
        </w:rPr>
        <w:t>4.2.</w:t>
      </w:r>
      <w:r w:rsidRPr="00D24F91">
        <w:rPr>
          <w:rFonts w:asciiTheme="majorHAnsi" w:hAnsiTheme="majorHAnsi" w:cstheme="majorHAnsi"/>
          <w:sz w:val="28"/>
          <w:szCs w:val="28"/>
        </w:rPr>
        <w:t xml:space="preserve"> Відсоткова ставка єдиного податку для платників третьої групи встановлюється у розмірі:</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1) 3 відсотки доходу - у разі сплати податку на додану вартість;</w:t>
      </w:r>
    </w:p>
    <w:p w:rsidR="009B654D" w:rsidRPr="00D24F91"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2) 5 відсотки доходу - у разі включення податку на додану вартість до складу єдиного податку.</w:t>
      </w:r>
    </w:p>
    <w:p w:rsidR="009B654D" w:rsidRDefault="002B5B61" w:rsidP="00604EBA">
      <w:pPr>
        <w:widowControl w:val="0"/>
        <w:ind w:firstLine="567"/>
        <w:jc w:val="both"/>
        <w:rPr>
          <w:rFonts w:asciiTheme="majorHAnsi" w:hAnsiTheme="majorHAnsi" w:cstheme="majorHAnsi"/>
          <w:sz w:val="28"/>
          <w:szCs w:val="28"/>
        </w:rPr>
      </w:pPr>
      <w:r w:rsidRPr="00D24F91">
        <w:rPr>
          <w:rFonts w:asciiTheme="majorHAnsi" w:hAnsiTheme="majorHAnsi" w:cstheme="majorHAnsi"/>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4.2.</w:t>
      </w:r>
    </w:p>
    <w:p w:rsidR="00604EBA" w:rsidRPr="00D24F91" w:rsidRDefault="00604EBA" w:rsidP="00604EBA">
      <w:pPr>
        <w:widowControl w:val="0"/>
        <w:ind w:firstLine="567"/>
        <w:jc w:val="both"/>
        <w:rPr>
          <w:rFonts w:asciiTheme="majorHAnsi" w:hAnsiTheme="majorHAnsi" w:cstheme="majorHAnsi"/>
          <w:sz w:val="28"/>
          <w:szCs w:val="28"/>
        </w:rPr>
      </w:pP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Fonts w:asciiTheme="majorHAnsi" w:hAnsiTheme="majorHAnsi" w:cstheme="majorHAnsi"/>
          <w:b/>
          <w:sz w:val="28"/>
          <w:szCs w:val="28"/>
        </w:rPr>
        <w:t xml:space="preserve">5. Ставка єдиного податку встановлюється для платників єдиного податку першої - третьої груп </w:t>
      </w:r>
      <w:r w:rsidRPr="00D24F91">
        <w:rPr>
          <w:rStyle w:val="rvts0"/>
          <w:rFonts w:asciiTheme="majorHAnsi" w:hAnsiTheme="majorHAnsi" w:cstheme="majorHAnsi"/>
          <w:b/>
          <w:sz w:val="28"/>
          <w:szCs w:val="28"/>
        </w:rPr>
        <w:t>(фізичні особи - підприємці)</w:t>
      </w:r>
      <w:r w:rsidR="00604EBA">
        <w:rPr>
          <w:rFonts w:asciiTheme="majorHAnsi" w:hAnsiTheme="majorHAnsi" w:cstheme="majorHAnsi"/>
          <w:b/>
          <w:sz w:val="28"/>
          <w:szCs w:val="28"/>
        </w:rPr>
        <w:t xml:space="preserve"> у розмірі 15 </w:t>
      </w:r>
      <w:r w:rsidRPr="00D24F91">
        <w:rPr>
          <w:rFonts w:asciiTheme="majorHAnsi" w:hAnsiTheme="majorHAnsi" w:cstheme="majorHAnsi"/>
          <w:b/>
          <w:sz w:val="28"/>
          <w:szCs w:val="28"/>
        </w:rPr>
        <w:t>відсотків: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71" w:name="n7095"/>
      <w:bookmarkStart w:id="72" w:name="n7096"/>
      <w:bookmarkEnd w:id="71"/>
      <w:bookmarkEnd w:id="72"/>
      <w:r w:rsidRPr="00D24F91">
        <w:rPr>
          <w:rFonts w:asciiTheme="majorHAnsi" w:hAnsiTheme="majorHAnsi" w:cstheme="majorHAnsi"/>
          <w:sz w:val="28"/>
          <w:szCs w:val="28"/>
        </w:rPr>
        <w:lastRenderedPageBreak/>
        <w:t>1) до суми перевищення ліміту обсягу доходу, визначеного у підпунктах 1, 2 і 3 пункту 1. цього розділу;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73" w:name="n7097"/>
      <w:bookmarkStart w:id="74" w:name="n7098"/>
      <w:bookmarkEnd w:id="73"/>
      <w:bookmarkEnd w:id="74"/>
      <w:r w:rsidRPr="00D24F91">
        <w:rPr>
          <w:rFonts w:asciiTheme="majorHAnsi" w:hAnsiTheme="majorHAnsi" w:cstheme="majorHAnsi"/>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bookmarkStart w:id="75" w:name="n9566"/>
      <w:bookmarkEnd w:id="75"/>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76" w:name="n7099"/>
      <w:bookmarkEnd w:id="76"/>
      <w:r w:rsidRPr="00D24F91">
        <w:rPr>
          <w:rFonts w:asciiTheme="majorHAnsi" w:hAnsiTheme="majorHAnsi" w:cstheme="majorHAnsi"/>
          <w:sz w:val="28"/>
          <w:szCs w:val="28"/>
        </w:rPr>
        <w:t>3) до доходу, отриманого при застосуванні іншого способу розрахунків, ніж зазначений у цій главі;</w:t>
      </w:r>
    </w:p>
    <w:p w:rsidR="009B654D"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77" w:name="n7100"/>
      <w:bookmarkEnd w:id="77"/>
      <w:r w:rsidRPr="00D24F91">
        <w:rPr>
          <w:rFonts w:asciiTheme="majorHAnsi" w:hAnsiTheme="majorHAnsi" w:cstheme="majorHAnsi"/>
          <w:sz w:val="28"/>
          <w:szCs w:val="28"/>
        </w:rPr>
        <w:t>4) до доходу, отриманого від здійснення видів діяльності, які не дають права застосовувати спрощену систему оподаткування.</w:t>
      </w:r>
    </w:p>
    <w:p w:rsidR="00604EBA" w:rsidRPr="00D24F91" w:rsidRDefault="00604EBA" w:rsidP="00604EBA">
      <w:pPr>
        <w:pStyle w:val="rvps2"/>
        <w:spacing w:before="0" w:beforeAutospacing="0" w:after="0" w:afterAutospacing="0"/>
        <w:ind w:firstLine="567"/>
        <w:jc w:val="both"/>
        <w:rPr>
          <w:rFonts w:asciiTheme="majorHAnsi" w:hAnsiTheme="majorHAnsi" w:cstheme="majorHAnsi"/>
          <w:sz w:val="28"/>
          <w:szCs w:val="28"/>
        </w:rPr>
      </w:pP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Fonts w:asciiTheme="majorHAnsi" w:hAnsiTheme="majorHAnsi" w:cstheme="majorHAnsi"/>
          <w:b/>
          <w:sz w:val="28"/>
          <w:szCs w:val="28"/>
        </w:rPr>
        <w:t>6. Ставки єдиного податку для платників третьої групи (юридичні особи) встановлюються у подвійному розмірі ставок:</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78" w:name="n7102"/>
      <w:bookmarkStart w:id="79" w:name="n7103"/>
      <w:bookmarkEnd w:id="78"/>
      <w:bookmarkEnd w:id="79"/>
      <w:r w:rsidRPr="00D24F91">
        <w:rPr>
          <w:rFonts w:asciiTheme="majorHAnsi" w:hAnsiTheme="majorHAnsi" w:cstheme="majorHAnsi"/>
          <w:sz w:val="28"/>
          <w:szCs w:val="28"/>
        </w:rPr>
        <w:t>1) до суми перевищення обсягу доходу, визначеного у підпункті 3 пункту 1 цього розділу;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80" w:name="n7104"/>
      <w:bookmarkStart w:id="81" w:name="n7105"/>
      <w:bookmarkEnd w:id="80"/>
      <w:bookmarkEnd w:id="81"/>
      <w:r w:rsidRPr="00D24F91">
        <w:rPr>
          <w:rFonts w:asciiTheme="majorHAnsi" w:hAnsiTheme="majorHAnsi" w:cstheme="majorHAnsi"/>
          <w:sz w:val="28"/>
          <w:szCs w:val="28"/>
        </w:rPr>
        <w:t>2) до доходу, отриманого при застосуванні іншого способу розрахунків, ніж зазначений у цій главі;</w:t>
      </w:r>
    </w:p>
    <w:p w:rsidR="009B654D"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82" w:name="n7106"/>
      <w:bookmarkEnd w:id="82"/>
      <w:r w:rsidRPr="00D24F91">
        <w:rPr>
          <w:rFonts w:asciiTheme="majorHAnsi" w:hAnsiTheme="majorHAnsi" w:cstheme="majorHAnsi"/>
          <w:sz w:val="28"/>
          <w:szCs w:val="28"/>
        </w:rPr>
        <w:t>3) до доходу, отриманого від здійснення видів діяльності, які не дають права застосовувати спрощену систему оподаткування.</w:t>
      </w:r>
    </w:p>
    <w:p w:rsidR="00604EBA" w:rsidRDefault="00604EBA" w:rsidP="00604EBA">
      <w:pPr>
        <w:pStyle w:val="rvps2"/>
        <w:spacing w:before="0" w:beforeAutospacing="0" w:after="0" w:afterAutospacing="0"/>
        <w:ind w:firstLine="567"/>
        <w:jc w:val="both"/>
        <w:rPr>
          <w:rFonts w:asciiTheme="majorHAnsi" w:hAnsiTheme="majorHAnsi" w:cstheme="majorHAnsi"/>
          <w:sz w:val="28"/>
          <w:szCs w:val="28"/>
        </w:rPr>
      </w:pPr>
    </w:p>
    <w:p w:rsidR="009B654D"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Fonts w:asciiTheme="majorHAnsi" w:hAnsiTheme="majorHAnsi" w:cstheme="majorHAnsi"/>
          <w:b/>
          <w:sz w:val="28"/>
          <w:szCs w:val="28"/>
        </w:rPr>
        <w:t>7.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 згідно п. 293.6. ПКУ)</w:t>
      </w:r>
    </w:p>
    <w:p w:rsidR="00604EBA" w:rsidRDefault="00604EBA" w:rsidP="00604EBA">
      <w:pPr>
        <w:pStyle w:val="rvps2"/>
        <w:spacing w:before="0" w:beforeAutospacing="0" w:after="0" w:afterAutospacing="0"/>
        <w:ind w:firstLine="567"/>
        <w:jc w:val="both"/>
        <w:rPr>
          <w:rFonts w:asciiTheme="majorHAnsi" w:hAnsiTheme="majorHAnsi" w:cstheme="majorHAnsi"/>
          <w:b/>
          <w:sz w:val="28"/>
          <w:szCs w:val="28"/>
        </w:rPr>
      </w:pPr>
    </w:p>
    <w:p w:rsidR="009B654D" w:rsidRPr="00D24F91" w:rsidRDefault="002B5B61" w:rsidP="00604EBA">
      <w:pPr>
        <w:widowControl w:val="0"/>
        <w:ind w:firstLine="567"/>
        <w:jc w:val="both"/>
        <w:rPr>
          <w:rFonts w:asciiTheme="majorHAnsi" w:hAnsiTheme="majorHAnsi" w:cstheme="majorHAnsi"/>
          <w:b/>
          <w:sz w:val="28"/>
          <w:szCs w:val="28"/>
        </w:rPr>
      </w:pPr>
      <w:bookmarkStart w:id="83" w:name="n7108"/>
      <w:bookmarkEnd w:id="83"/>
      <w:r w:rsidRPr="00D24F91">
        <w:rPr>
          <w:rFonts w:asciiTheme="majorHAnsi" w:hAnsiTheme="majorHAnsi" w:cstheme="majorHAnsi"/>
          <w:b/>
          <w:sz w:val="28"/>
          <w:szCs w:val="28"/>
        </w:rPr>
        <w:t>8.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9B654D" w:rsidRPr="00D24F91" w:rsidRDefault="002B5B61" w:rsidP="00604EBA">
      <w:pPr>
        <w:pStyle w:val="StyleZakonu"/>
        <w:spacing w:after="0" w:line="240" w:lineRule="auto"/>
        <w:ind w:firstLine="567"/>
        <w:rPr>
          <w:rFonts w:asciiTheme="majorHAnsi" w:hAnsiTheme="majorHAnsi" w:cstheme="majorHAnsi"/>
          <w:sz w:val="28"/>
          <w:szCs w:val="28"/>
          <w:lang w:val="uk-UA"/>
        </w:rPr>
      </w:pPr>
      <w:r w:rsidRPr="00D24F91">
        <w:rPr>
          <w:rFonts w:asciiTheme="majorHAnsi" w:hAnsiTheme="majorHAnsi" w:cstheme="majorHAnsi"/>
          <w:sz w:val="28"/>
          <w:szCs w:val="28"/>
          <w:lang w:val="uk-UA"/>
        </w:rPr>
        <w:t>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- 0,7;</w:t>
      </w:r>
    </w:p>
    <w:p w:rsidR="009B654D" w:rsidRPr="00D24F91" w:rsidRDefault="003602F2" w:rsidP="00604EBA">
      <w:pPr>
        <w:pStyle w:val="StyleZakonu"/>
        <w:spacing w:after="0" w:line="240" w:lineRule="auto"/>
        <w:ind w:firstLine="567"/>
        <w:rPr>
          <w:rFonts w:asciiTheme="majorHAnsi" w:hAnsiTheme="majorHAnsi" w:cstheme="majorHAnsi"/>
          <w:sz w:val="28"/>
          <w:szCs w:val="28"/>
          <w:lang w:val="uk-UA"/>
        </w:rPr>
      </w:pPr>
      <w:r w:rsidRPr="00D24F91">
        <w:rPr>
          <w:rFonts w:asciiTheme="majorHAnsi" w:hAnsiTheme="majorHAnsi" w:cstheme="majorHAnsi"/>
          <w:sz w:val="28"/>
          <w:szCs w:val="28"/>
          <w:lang w:val="uk-UA"/>
        </w:rPr>
        <w:t>2) для ріллі, сіножатей і пасовищ, розташованих у гірських зонах та на поліських територіях - 0,4;</w:t>
      </w:r>
    </w:p>
    <w:p w:rsidR="009B654D" w:rsidRPr="00D24F91" w:rsidRDefault="002B5B61" w:rsidP="00604EBA">
      <w:pPr>
        <w:pStyle w:val="StyleZakonu"/>
        <w:spacing w:after="0" w:line="240" w:lineRule="auto"/>
        <w:ind w:firstLine="567"/>
        <w:rPr>
          <w:rFonts w:asciiTheme="majorHAnsi" w:hAnsiTheme="majorHAnsi" w:cstheme="majorHAnsi"/>
          <w:sz w:val="28"/>
          <w:szCs w:val="28"/>
          <w:lang w:val="uk-UA"/>
        </w:rPr>
      </w:pPr>
      <w:r w:rsidRPr="00D24F91">
        <w:rPr>
          <w:rFonts w:asciiTheme="majorHAnsi" w:hAnsiTheme="majorHAnsi" w:cstheme="majorHAnsi"/>
          <w:sz w:val="28"/>
          <w:szCs w:val="28"/>
          <w:lang w:val="uk-UA"/>
        </w:rPr>
        <w:t>3) для багаторічних насаджень (крім багаторічних насаджень, розташованих у гірських зонах та на поліських територіях) - 0,4;</w:t>
      </w:r>
    </w:p>
    <w:p w:rsidR="009B654D" w:rsidRPr="00D24F91" w:rsidRDefault="002B5B61" w:rsidP="00604EBA">
      <w:pPr>
        <w:pStyle w:val="StyleZakonu"/>
        <w:spacing w:after="0" w:line="240" w:lineRule="auto"/>
        <w:ind w:firstLine="567"/>
        <w:rPr>
          <w:rFonts w:asciiTheme="majorHAnsi" w:hAnsiTheme="majorHAnsi" w:cstheme="majorHAnsi"/>
          <w:sz w:val="28"/>
          <w:szCs w:val="28"/>
          <w:lang w:val="uk-UA"/>
        </w:rPr>
      </w:pPr>
      <w:r w:rsidRPr="00D24F91">
        <w:rPr>
          <w:rFonts w:asciiTheme="majorHAnsi" w:hAnsiTheme="majorHAnsi" w:cstheme="majorHAnsi"/>
          <w:sz w:val="28"/>
          <w:szCs w:val="28"/>
          <w:lang w:val="uk-UA"/>
        </w:rPr>
        <w:t>4) для багаторічних насаджень, розташованих у гірських зонах та на поліських територіях - 0,1;</w:t>
      </w:r>
    </w:p>
    <w:p w:rsidR="009B654D" w:rsidRPr="00D24F91" w:rsidRDefault="002B5B61" w:rsidP="00604EBA">
      <w:pPr>
        <w:pStyle w:val="StyleZakonu"/>
        <w:spacing w:after="0" w:line="240" w:lineRule="auto"/>
        <w:ind w:firstLine="567"/>
        <w:rPr>
          <w:rFonts w:asciiTheme="majorHAnsi" w:hAnsiTheme="majorHAnsi" w:cstheme="majorHAnsi"/>
          <w:sz w:val="28"/>
          <w:szCs w:val="28"/>
          <w:lang w:val="uk-UA"/>
        </w:rPr>
      </w:pPr>
      <w:r w:rsidRPr="00D24F91">
        <w:rPr>
          <w:rFonts w:asciiTheme="majorHAnsi" w:hAnsiTheme="majorHAnsi" w:cstheme="majorHAnsi"/>
          <w:sz w:val="28"/>
          <w:szCs w:val="28"/>
          <w:lang w:val="uk-UA"/>
        </w:rPr>
        <w:t>5)  для земель водного фонду - 2,0;</w:t>
      </w:r>
    </w:p>
    <w:p w:rsidR="009B654D" w:rsidRDefault="002B5B61" w:rsidP="00604EBA">
      <w:pPr>
        <w:pStyle w:val="StyleZakonu"/>
        <w:spacing w:after="0" w:line="240" w:lineRule="auto"/>
        <w:ind w:firstLine="567"/>
        <w:rPr>
          <w:rFonts w:asciiTheme="majorHAnsi" w:hAnsiTheme="majorHAnsi" w:cstheme="majorHAnsi"/>
          <w:sz w:val="28"/>
          <w:szCs w:val="28"/>
          <w:lang w:val="uk-UA"/>
        </w:rPr>
      </w:pPr>
      <w:r w:rsidRPr="00D24F91">
        <w:rPr>
          <w:rFonts w:asciiTheme="majorHAnsi" w:hAnsiTheme="majorHAnsi" w:cstheme="majorHAnsi"/>
          <w:sz w:val="28"/>
          <w:szCs w:val="28"/>
          <w:lang w:val="uk-UA"/>
        </w:rPr>
        <w:t>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- 6,0.</w:t>
      </w:r>
    </w:p>
    <w:p w:rsidR="00604EBA" w:rsidRPr="00D24F91" w:rsidRDefault="00604EBA" w:rsidP="00604EBA">
      <w:pPr>
        <w:pStyle w:val="StyleZakonu"/>
        <w:spacing w:after="0" w:line="240" w:lineRule="auto"/>
        <w:ind w:firstLine="567"/>
        <w:rPr>
          <w:rFonts w:asciiTheme="majorHAnsi" w:hAnsiTheme="majorHAnsi" w:cstheme="majorHAnsi"/>
          <w:sz w:val="28"/>
          <w:szCs w:val="28"/>
          <w:lang w:val="uk-UA"/>
        </w:rPr>
      </w:pP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Fonts w:asciiTheme="majorHAnsi" w:hAnsiTheme="majorHAnsi" w:cstheme="majorHAnsi"/>
          <w:b/>
          <w:sz w:val="28"/>
          <w:szCs w:val="28"/>
        </w:rPr>
        <w:lastRenderedPageBreak/>
        <w:t>9. Податковий (звітний) період</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84" w:name="n7134"/>
      <w:bookmarkEnd w:id="84"/>
      <w:r w:rsidRPr="00D24F91">
        <w:rPr>
          <w:rFonts w:asciiTheme="majorHAnsi" w:hAnsiTheme="majorHAnsi" w:cstheme="majorHAnsi"/>
          <w:sz w:val="28"/>
          <w:szCs w:val="28"/>
        </w:rPr>
        <w:t>9.1. Податковим (звітним) періодом для платників єдиного податку першої, другої та четвертої груп є календарний рік.</w:t>
      </w:r>
      <w:bookmarkStart w:id="85" w:name="n12026"/>
      <w:bookmarkEnd w:id="85"/>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r w:rsidRPr="00D24F91">
        <w:rPr>
          <w:rFonts w:asciiTheme="majorHAnsi" w:hAnsiTheme="majorHAnsi" w:cstheme="majorHAnsi"/>
          <w:sz w:val="28"/>
          <w:szCs w:val="28"/>
        </w:rPr>
        <w:t>Податковим (звітним) періодом для платників єдиного податку третьої групи є календарний квартал.</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86" w:name="n12027"/>
      <w:bookmarkEnd w:id="86"/>
      <w:r w:rsidRPr="00D24F91">
        <w:rPr>
          <w:rStyle w:val="rvts46"/>
          <w:rFonts w:asciiTheme="majorHAnsi" w:hAnsiTheme="majorHAnsi" w:cstheme="majorHAnsi"/>
          <w:sz w:val="28"/>
          <w:szCs w:val="28"/>
        </w:rPr>
        <w:t>9</w:t>
      </w:r>
      <w:r w:rsidRPr="00D24F91">
        <w:rPr>
          <w:rFonts w:asciiTheme="majorHAnsi" w:hAnsiTheme="majorHAnsi" w:cstheme="majorHAnsi"/>
          <w:sz w:val="28"/>
          <w:szCs w:val="28"/>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87" w:name="n12029"/>
      <w:bookmarkEnd w:id="87"/>
      <w:r w:rsidRPr="00D24F91">
        <w:rPr>
          <w:rFonts w:asciiTheme="majorHAnsi" w:hAnsiTheme="majorHAnsi" w:cstheme="majorHAnsi"/>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9B654D"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88" w:name="n12031"/>
      <w:bookmarkStart w:id="89" w:name="n12030"/>
      <w:bookmarkEnd w:id="88"/>
      <w:bookmarkEnd w:id="89"/>
      <w:r w:rsidRPr="00D24F91">
        <w:rPr>
          <w:rFonts w:asciiTheme="majorHAnsi" w:hAnsiTheme="majorHAnsi" w:cstheme="majorHAnsi"/>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604EBA" w:rsidRPr="00D24F91" w:rsidRDefault="00604EBA" w:rsidP="00604EBA">
      <w:pPr>
        <w:pStyle w:val="rvps2"/>
        <w:spacing w:before="0" w:beforeAutospacing="0" w:after="0" w:afterAutospacing="0"/>
        <w:ind w:firstLine="567"/>
        <w:jc w:val="both"/>
        <w:rPr>
          <w:rFonts w:asciiTheme="majorHAnsi" w:hAnsiTheme="majorHAnsi" w:cstheme="majorHAnsi"/>
          <w:sz w:val="28"/>
          <w:szCs w:val="28"/>
        </w:rPr>
      </w:pPr>
    </w:p>
    <w:p w:rsidR="009B654D" w:rsidRPr="00D24F91" w:rsidRDefault="002B5B61" w:rsidP="00604EBA">
      <w:pPr>
        <w:pStyle w:val="rvps2"/>
        <w:spacing w:before="0" w:beforeAutospacing="0" w:after="0" w:afterAutospacing="0"/>
        <w:ind w:firstLine="567"/>
        <w:jc w:val="both"/>
        <w:rPr>
          <w:rFonts w:asciiTheme="majorHAnsi" w:hAnsiTheme="majorHAnsi" w:cstheme="majorHAnsi"/>
          <w:b/>
          <w:sz w:val="28"/>
          <w:szCs w:val="28"/>
        </w:rPr>
      </w:pPr>
      <w:r w:rsidRPr="00D24F91">
        <w:rPr>
          <w:rFonts w:asciiTheme="majorHAnsi" w:hAnsiTheme="majorHAnsi" w:cstheme="majorHAnsi"/>
          <w:b/>
          <w:sz w:val="28"/>
          <w:szCs w:val="28"/>
        </w:rPr>
        <w:t>10. Порядок нарахування та строки сплати єдиного податку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0" w:name="n7146"/>
      <w:bookmarkEnd w:id="90"/>
      <w:r w:rsidRPr="00D24F91">
        <w:rPr>
          <w:rFonts w:asciiTheme="majorHAnsi" w:hAnsiTheme="majorHAnsi" w:cstheme="majorHAnsi"/>
          <w:sz w:val="28"/>
          <w:szCs w:val="28"/>
        </w:rPr>
        <w:t>10.1.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1" w:name="n7147"/>
      <w:bookmarkEnd w:id="91"/>
      <w:r w:rsidRPr="00D24F91">
        <w:rPr>
          <w:rFonts w:asciiTheme="majorHAnsi" w:hAnsiTheme="majorHAnsi" w:cstheme="majorHAnsi"/>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2" w:name="n7148"/>
      <w:bookmarkStart w:id="93" w:name="n7149"/>
      <w:bookmarkEnd w:id="92"/>
      <w:bookmarkEnd w:id="93"/>
      <w:r w:rsidRPr="00D24F91">
        <w:rPr>
          <w:rFonts w:asciiTheme="majorHAnsi" w:hAnsiTheme="majorHAnsi" w:cstheme="majorHAnsi"/>
          <w:sz w:val="28"/>
          <w:szCs w:val="28"/>
        </w:rPr>
        <w:t>10.2.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4" w:name="n7150"/>
      <w:bookmarkEnd w:id="94"/>
      <w:r w:rsidRPr="00D24F91">
        <w:rPr>
          <w:rFonts w:asciiTheme="majorHAnsi" w:hAnsiTheme="majorHAnsi" w:cstheme="majorHAnsi"/>
          <w:sz w:val="28"/>
          <w:szCs w:val="28"/>
        </w:rPr>
        <w:t>10.3.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5" w:name="n7151"/>
      <w:bookmarkStart w:id="96" w:name="n7152"/>
      <w:bookmarkEnd w:id="95"/>
      <w:bookmarkEnd w:id="96"/>
      <w:r w:rsidRPr="00D24F91">
        <w:rPr>
          <w:rFonts w:asciiTheme="majorHAnsi" w:hAnsiTheme="majorHAnsi" w:cstheme="majorHAnsi"/>
          <w:sz w:val="28"/>
          <w:szCs w:val="28"/>
        </w:rPr>
        <w:t>10.4. Сплата єдиного податку платниками першої - третьої груп здійснюється за місцем податкової адреси.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7" w:name="n12032"/>
      <w:bookmarkStart w:id="98" w:name="n7153"/>
      <w:bookmarkEnd w:id="97"/>
      <w:bookmarkEnd w:id="98"/>
      <w:r w:rsidRPr="00D24F91">
        <w:rPr>
          <w:rFonts w:asciiTheme="majorHAnsi" w:hAnsiTheme="majorHAnsi" w:cstheme="majorHAnsi"/>
          <w:sz w:val="28"/>
          <w:szCs w:val="28"/>
        </w:rPr>
        <w:t>10.5.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99" w:name="n7154"/>
      <w:bookmarkStart w:id="100" w:name="n7155"/>
      <w:bookmarkStart w:id="101" w:name="n7156"/>
      <w:bookmarkEnd w:id="99"/>
      <w:bookmarkEnd w:id="100"/>
      <w:bookmarkEnd w:id="101"/>
      <w:r w:rsidRPr="00D24F91">
        <w:rPr>
          <w:rFonts w:asciiTheme="majorHAnsi" w:hAnsiTheme="majorHAnsi" w:cstheme="majorHAnsi"/>
          <w:sz w:val="28"/>
          <w:szCs w:val="28"/>
        </w:rPr>
        <w:t>10.6.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02" w:name="n7157"/>
      <w:bookmarkStart w:id="103" w:name="n12033"/>
      <w:bookmarkStart w:id="104" w:name="n12036"/>
      <w:bookmarkEnd w:id="102"/>
      <w:bookmarkEnd w:id="103"/>
      <w:bookmarkEnd w:id="104"/>
      <w:r w:rsidRPr="00D24F91">
        <w:rPr>
          <w:rFonts w:asciiTheme="majorHAnsi" w:hAnsiTheme="majorHAnsi" w:cstheme="majorHAnsi"/>
          <w:sz w:val="28"/>
          <w:szCs w:val="28"/>
        </w:rPr>
        <w:t>10.7. Платники єдиного податку четвертої групи:</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05" w:name="n12037"/>
      <w:bookmarkEnd w:id="105"/>
      <w:r w:rsidRPr="00D24F91">
        <w:rPr>
          <w:rFonts w:asciiTheme="majorHAnsi" w:hAnsiTheme="majorHAnsi" w:cstheme="majorHAnsi"/>
          <w:sz w:val="28"/>
          <w:szCs w:val="28"/>
        </w:rPr>
        <w:t>1.Самостійно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06" w:name="n12038"/>
      <w:bookmarkEnd w:id="106"/>
      <w:r w:rsidRPr="00D24F91">
        <w:rPr>
          <w:rFonts w:asciiTheme="majorHAnsi" w:hAnsiTheme="majorHAnsi" w:cstheme="majorHAnsi"/>
          <w:sz w:val="28"/>
          <w:szCs w:val="28"/>
        </w:rPr>
        <w:lastRenderedPageBreak/>
        <w:t>2.Слачують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07" w:name="n12039"/>
      <w:bookmarkEnd w:id="107"/>
      <w:r w:rsidRPr="00D24F91">
        <w:rPr>
          <w:rFonts w:asciiTheme="majorHAnsi" w:hAnsiTheme="majorHAnsi" w:cstheme="majorHAnsi"/>
          <w:sz w:val="28"/>
          <w:szCs w:val="28"/>
        </w:rPr>
        <w:t>у I кварталі - 10 відсотків;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08" w:name="n12040"/>
      <w:bookmarkEnd w:id="108"/>
      <w:r w:rsidRPr="00D24F91">
        <w:rPr>
          <w:rFonts w:asciiTheme="majorHAnsi" w:hAnsiTheme="majorHAnsi" w:cstheme="majorHAnsi"/>
          <w:sz w:val="28"/>
          <w:szCs w:val="28"/>
        </w:rPr>
        <w:t>у II кварталі - 10 відсотків;</w:t>
      </w:r>
    </w:p>
    <w:p w:rsidR="009B654D" w:rsidRPr="00D24F91"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09" w:name="n12041"/>
      <w:bookmarkEnd w:id="109"/>
      <w:r w:rsidRPr="00D24F91">
        <w:rPr>
          <w:rFonts w:asciiTheme="majorHAnsi" w:hAnsiTheme="majorHAnsi" w:cstheme="majorHAnsi"/>
          <w:sz w:val="28"/>
          <w:szCs w:val="28"/>
        </w:rPr>
        <w:t>у III кварталі - 50 відсотків;</w:t>
      </w:r>
    </w:p>
    <w:p w:rsidR="009B654D" w:rsidRDefault="002B5B61" w:rsidP="00604EBA">
      <w:pPr>
        <w:pStyle w:val="rvps2"/>
        <w:spacing w:before="0" w:beforeAutospacing="0" w:after="0" w:afterAutospacing="0"/>
        <w:ind w:firstLine="567"/>
        <w:jc w:val="both"/>
        <w:rPr>
          <w:rFonts w:asciiTheme="majorHAnsi" w:hAnsiTheme="majorHAnsi" w:cstheme="majorHAnsi"/>
          <w:sz w:val="28"/>
          <w:szCs w:val="28"/>
        </w:rPr>
      </w:pPr>
      <w:bookmarkStart w:id="110" w:name="n12042"/>
      <w:bookmarkEnd w:id="110"/>
      <w:r w:rsidRPr="00D24F91">
        <w:rPr>
          <w:rFonts w:asciiTheme="majorHAnsi" w:hAnsiTheme="majorHAnsi" w:cstheme="majorHAnsi"/>
          <w:sz w:val="28"/>
          <w:szCs w:val="28"/>
        </w:rPr>
        <w:t>у IV кварталі - 30 відсотків.</w:t>
      </w:r>
    </w:p>
    <w:p w:rsidR="006208A4" w:rsidRPr="00D24F91" w:rsidRDefault="006208A4" w:rsidP="00604EBA">
      <w:pPr>
        <w:pStyle w:val="rvps2"/>
        <w:spacing w:before="0" w:beforeAutospacing="0" w:after="0" w:afterAutospacing="0"/>
        <w:ind w:firstLine="567"/>
        <w:jc w:val="both"/>
        <w:rPr>
          <w:rFonts w:asciiTheme="majorHAnsi" w:hAnsiTheme="majorHAnsi" w:cstheme="majorHAnsi"/>
          <w:sz w:val="28"/>
          <w:szCs w:val="28"/>
        </w:rPr>
      </w:pPr>
      <w:bookmarkStart w:id="111" w:name="_GoBack"/>
      <w:bookmarkEnd w:id="111"/>
    </w:p>
    <w:p w:rsidR="009B654D" w:rsidRPr="00D24F91" w:rsidRDefault="002B5B61" w:rsidP="00604EBA">
      <w:pPr>
        <w:pStyle w:val="rvps2"/>
        <w:pBdr>
          <w:top w:val="nil"/>
          <w:left w:val="nil"/>
          <w:bottom w:val="nil"/>
          <w:right w:val="nil"/>
          <w:between w:val="nil"/>
        </w:pBdr>
        <w:shd w:val="solid" w:color="FFFFFF" w:fill="auto"/>
        <w:spacing w:before="0" w:beforeAutospacing="0" w:after="0" w:afterAutospacing="0"/>
        <w:ind w:firstLine="567"/>
        <w:jc w:val="both"/>
        <w:rPr>
          <w:rFonts w:asciiTheme="majorHAnsi" w:hAnsiTheme="majorHAnsi" w:cstheme="majorHAnsi"/>
          <w:b/>
          <w:color w:val="000000"/>
          <w:sz w:val="28"/>
          <w:szCs w:val="28"/>
        </w:rPr>
      </w:pPr>
      <w:r w:rsidRPr="00D24F91">
        <w:rPr>
          <w:rFonts w:asciiTheme="majorHAnsi" w:hAnsiTheme="majorHAnsi" w:cstheme="majorHAnsi"/>
          <w:b/>
          <w:color w:val="000000"/>
          <w:sz w:val="28"/>
          <w:szCs w:val="28"/>
        </w:rPr>
        <w:t>11. Відповідальність</w:t>
      </w:r>
    </w:p>
    <w:p w:rsidR="009B654D" w:rsidRPr="00D24F91" w:rsidRDefault="002B5B61" w:rsidP="00604EBA">
      <w:pPr>
        <w:ind w:firstLine="567"/>
        <w:jc w:val="both"/>
        <w:rPr>
          <w:rFonts w:asciiTheme="majorHAnsi" w:hAnsiTheme="majorHAnsi" w:cstheme="majorHAnsi"/>
          <w:sz w:val="28"/>
          <w:szCs w:val="28"/>
        </w:rPr>
      </w:pPr>
      <w:r w:rsidRPr="00D24F91">
        <w:rPr>
          <w:rFonts w:asciiTheme="majorHAnsi" w:hAnsiTheme="majorHAnsi" w:cstheme="majorHAnsi"/>
          <w:sz w:val="28"/>
          <w:szCs w:val="28"/>
        </w:rPr>
        <w:t>11.1. За невиплату або ухилення від сплати податку настає відповідальність згідно чинного законодавства.</w:t>
      </w:r>
    </w:p>
    <w:p w:rsidR="009B654D" w:rsidRPr="00D24F91" w:rsidRDefault="009B654D" w:rsidP="00604EBA">
      <w:pPr>
        <w:pStyle w:val="rvps2"/>
        <w:spacing w:before="0" w:beforeAutospacing="0" w:after="0" w:afterAutospacing="0"/>
        <w:ind w:firstLine="567"/>
        <w:jc w:val="both"/>
        <w:rPr>
          <w:rFonts w:asciiTheme="majorHAnsi" w:hAnsiTheme="majorHAnsi" w:cstheme="majorHAnsi"/>
          <w:b/>
          <w:sz w:val="28"/>
          <w:szCs w:val="28"/>
        </w:rPr>
      </w:pPr>
    </w:p>
    <w:p w:rsidR="009B654D" w:rsidRPr="00D24F91" w:rsidRDefault="009B654D">
      <w:pPr>
        <w:pStyle w:val="rvps2"/>
        <w:spacing w:before="0" w:beforeAutospacing="0" w:after="0" w:afterAutospacing="0" w:line="276" w:lineRule="auto"/>
        <w:ind w:firstLine="567"/>
        <w:jc w:val="both"/>
        <w:rPr>
          <w:rFonts w:asciiTheme="majorHAnsi" w:hAnsiTheme="majorHAnsi" w:cstheme="majorHAnsi"/>
          <w:b/>
          <w:sz w:val="28"/>
          <w:szCs w:val="28"/>
        </w:rPr>
      </w:pPr>
    </w:p>
    <w:p w:rsidR="009B654D" w:rsidRPr="00D24F91" w:rsidRDefault="002B5B61" w:rsidP="00604EBA">
      <w:pPr>
        <w:tabs>
          <w:tab w:val="left" w:pos="6946"/>
        </w:tabs>
        <w:jc w:val="both"/>
        <w:rPr>
          <w:rFonts w:asciiTheme="majorHAnsi" w:hAnsiTheme="majorHAnsi" w:cstheme="majorHAnsi"/>
          <w:b/>
          <w:sz w:val="28"/>
          <w:szCs w:val="28"/>
        </w:rPr>
      </w:pPr>
      <w:r w:rsidRPr="00D24F91">
        <w:rPr>
          <w:rFonts w:asciiTheme="majorHAnsi" w:hAnsiTheme="majorHAnsi" w:cstheme="majorHAnsi"/>
          <w:b/>
          <w:sz w:val="28"/>
          <w:szCs w:val="28"/>
        </w:rPr>
        <w:t>Секретар</w:t>
      </w:r>
      <w:r w:rsidR="00604EBA">
        <w:rPr>
          <w:rFonts w:asciiTheme="majorHAnsi" w:hAnsiTheme="majorHAnsi" w:cstheme="majorHAnsi"/>
          <w:b/>
          <w:sz w:val="28"/>
          <w:szCs w:val="28"/>
        </w:rPr>
        <w:tab/>
      </w:r>
      <w:r w:rsidRPr="00D24F91">
        <w:rPr>
          <w:rFonts w:asciiTheme="majorHAnsi" w:hAnsiTheme="majorHAnsi" w:cstheme="majorHAnsi"/>
          <w:b/>
          <w:sz w:val="28"/>
          <w:szCs w:val="28"/>
        </w:rPr>
        <w:t>Олег БОНДАРЕНКО</w:t>
      </w:r>
    </w:p>
    <w:sectPr w:rsidR="009B654D" w:rsidRPr="00D24F91" w:rsidSect="00D24F91">
      <w:endnotePr>
        <w:numFmt w:val="decimal"/>
      </w:endnotePr>
      <w:pgSz w:w="11906" w:h="16838"/>
      <w:pgMar w:top="1134" w:right="567" w:bottom="1134" w:left="1701" w:header="567" w:footer="0" w:gutter="0"/>
      <w:paperSrc w:first="4" w:other="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57" w:rsidRDefault="00FB6F57" w:rsidP="009B654D">
      <w:r>
        <w:separator/>
      </w:r>
    </w:p>
  </w:endnote>
  <w:endnote w:type="continuationSeparator" w:id="0">
    <w:p w:rsidR="00FB6F57" w:rsidRDefault="00FB6F57" w:rsidP="009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57" w:rsidRDefault="00FB6F57" w:rsidP="009B654D">
      <w:r>
        <w:separator/>
      </w:r>
    </w:p>
  </w:footnote>
  <w:footnote w:type="continuationSeparator" w:id="0">
    <w:p w:rsidR="00FB6F57" w:rsidRDefault="00FB6F57" w:rsidP="009B65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44"/>
    <w:multiLevelType w:val="hybridMultilevel"/>
    <w:tmpl w:val="8F16AA68"/>
    <w:name w:val="Нумерованный список 14"/>
    <w:lvl w:ilvl="0" w:tplc="DCA66DB8">
      <w:numFmt w:val="none"/>
      <w:lvlText w:val=""/>
      <w:lvlJc w:val="left"/>
      <w:pPr>
        <w:ind w:left="0" w:firstLine="0"/>
      </w:pPr>
    </w:lvl>
    <w:lvl w:ilvl="1" w:tplc="B57CD5F6">
      <w:numFmt w:val="none"/>
      <w:lvlText w:val=""/>
      <w:lvlJc w:val="left"/>
      <w:pPr>
        <w:ind w:left="0" w:firstLine="0"/>
      </w:pPr>
    </w:lvl>
    <w:lvl w:ilvl="2" w:tplc="B8507ED6">
      <w:numFmt w:val="none"/>
      <w:lvlText w:val=""/>
      <w:lvlJc w:val="left"/>
      <w:pPr>
        <w:ind w:left="0" w:firstLine="0"/>
      </w:pPr>
    </w:lvl>
    <w:lvl w:ilvl="3" w:tplc="6B422CD8">
      <w:numFmt w:val="none"/>
      <w:lvlText w:val=""/>
      <w:lvlJc w:val="left"/>
      <w:pPr>
        <w:ind w:left="0" w:firstLine="0"/>
      </w:pPr>
    </w:lvl>
    <w:lvl w:ilvl="4" w:tplc="BE648FA8">
      <w:numFmt w:val="none"/>
      <w:lvlText w:val=""/>
      <w:lvlJc w:val="left"/>
      <w:pPr>
        <w:ind w:left="0" w:firstLine="0"/>
      </w:pPr>
    </w:lvl>
    <w:lvl w:ilvl="5" w:tplc="BADC284C">
      <w:numFmt w:val="none"/>
      <w:lvlText w:val=""/>
      <w:lvlJc w:val="left"/>
      <w:pPr>
        <w:ind w:left="0" w:firstLine="0"/>
      </w:pPr>
    </w:lvl>
    <w:lvl w:ilvl="6" w:tplc="3F365DF4">
      <w:numFmt w:val="none"/>
      <w:lvlText w:val=""/>
      <w:lvlJc w:val="left"/>
      <w:pPr>
        <w:ind w:left="0" w:firstLine="0"/>
      </w:pPr>
    </w:lvl>
    <w:lvl w:ilvl="7" w:tplc="F838FF22">
      <w:numFmt w:val="none"/>
      <w:lvlText w:val=""/>
      <w:lvlJc w:val="left"/>
      <w:pPr>
        <w:ind w:left="0" w:firstLine="0"/>
      </w:pPr>
    </w:lvl>
    <w:lvl w:ilvl="8" w:tplc="4044CADE">
      <w:numFmt w:val="none"/>
      <w:lvlText w:val=""/>
      <w:lvlJc w:val="left"/>
      <w:pPr>
        <w:ind w:left="0" w:firstLine="0"/>
      </w:pPr>
    </w:lvl>
  </w:abstractNum>
  <w:abstractNum w:abstractNumId="1" w15:restartNumberingAfterBreak="0">
    <w:nsid w:val="02680BC4"/>
    <w:multiLevelType w:val="hybridMultilevel"/>
    <w:tmpl w:val="F2F4FEA6"/>
    <w:lvl w:ilvl="0" w:tplc="CE6EF664">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8112DF4"/>
    <w:multiLevelType w:val="hybridMultilevel"/>
    <w:tmpl w:val="32AAED6A"/>
    <w:name w:val="Нумерованный список 6"/>
    <w:lvl w:ilvl="0" w:tplc="C27EECF4">
      <w:start w:val="1"/>
      <w:numFmt w:val="decimal"/>
      <w:lvlText w:val="%1."/>
      <w:lvlJc w:val="left"/>
      <w:pPr>
        <w:ind w:left="705" w:firstLine="0"/>
      </w:pPr>
    </w:lvl>
    <w:lvl w:ilvl="1" w:tplc="FDF8CAA2">
      <w:start w:val="1"/>
      <w:numFmt w:val="lowerLetter"/>
      <w:lvlText w:val="%2."/>
      <w:lvlJc w:val="left"/>
      <w:pPr>
        <w:ind w:left="1425" w:firstLine="0"/>
      </w:pPr>
    </w:lvl>
    <w:lvl w:ilvl="2" w:tplc="619024EC">
      <w:start w:val="1"/>
      <w:numFmt w:val="lowerRoman"/>
      <w:lvlText w:val="%3."/>
      <w:lvlJc w:val="left"/>
      <w:pPr>
        <w:ind w:left="2325" w:firstLine="0"/>
      </w:pPr>
    </w:lvl>
    <w:lvl w:ilvl="3" w:tplc="BBBA6132">
      <w:start w:val="1"/>
      <w:numFmt w:val="decimal"/>
      <w:lvlText w:val="%4."/>
      <w:lvlJc w:val="left"/>
      <w:pPr>
        <w:ind w:left="2865" w:firstLine="0"/>
      </w:pPr>
    </w:lvl>
    <w:lvl w:ilvl="4" w:tplc="0FC0AF40">
      <w:start w:val="1"/>
      <w:numFmt w:val="lowerLetter"/>
      <w:lvlText w:val="%5."/>
      <w:lvlJc w:val="left"/>
      <w:pPr>
        <w:ind w:left="3585" w:firstLine="0"/>
      </w:pPr>
    </w:lvl>
    <w:lvl w:ilvl="5" w:tplc="C66831C2">
      <w:start w:val="1"/>
      <w:numFmt w:val="lowerRoman"/>
      <w:lvlText w:val="%6."/>
      <w:lvlJc w:val="left"/>
      <w:pPr>
        <w:ind w:left="4485" w:firstLine="0"/>
      </w:pPr>
    </w:lvl>
    <w:lvl w:ilvl="6" w:tplc="617AEA16">
      <w:start w:val="1"/>
      <w:numFmt w:val="decimal"/>
      <w:lvlText w:val="%7."/>
      <w:lvlJc w:val="left"/>
      <w:pPr>
        <w:ind w:left="5025" w:firstLine="0"/>
      </w:pPr>
    </w:lvl>
    <w:lvl w:ilvl="7" w:tplc="D23AACB0">
      <w:start w:val="1"/>
      <w:numFmt w:val="lowerLetter"/>
      <w:lvlText w:val="%8."/>
      <w:lvlJc w:val="left"/>
      <w:pPr>
        <w:ind w:left="5745" w:firstLine="0"/>
      </w:pPr>
    </w:lvl>
    <w:lvl w:ilvl="8" w:tplc="7DDA934C">
      <w:start w:val="1"/>
      <w:numFmt w:val="lowerRoman"/>
      <w:lvlText w:val="%9."/>
      <w:lvlJc w:val="left"/>
      <w:pPr>
        <w:ind w:left="6645" w:firstLine="0"/>
      </w:pPr>
    </w:lvl>
  </w:abstractNum>
  <w:abstractNum w:abstractNumId="3" w15:restartNumberingAfterBreak="0">
    <w:nsid w:val="1448438E"/>
    <w:multiLevelType w:val="hybridMultilevel"/>
    <w:tmpl w:val="76C4AC0A"/>
    <w:lvl w:ilvl="0" w:tplc="1F60005A">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7C46309"/>
    <w:multiLevelType w:val="hybridMultilevel"/>
    <w:tmpl w:val="34D64D04"/>
    <w:name w:val="Нумерованный список 12"/>
    <w:lvl w:ilvl="0" w:tplc="E878DEDC">
      <w:numFmt w:val="bullet"/>
      <w:lvlText w:val="-"/>
      <w:lvlJc w:val="left"/>
      <w:pPr>
        <w:ind w:left="360" w:firstLine="0"/>
      </w:pPr>
      <w:rPr>
        <w:rFonts w:ascii="Times New Roman" w:eastAsia="Times New Roman" w:hAnsi="Times New Roman" w:cs="Times New Roman"/>
      </w:rPr>
    </w:lvl>
    <w:lvl w:ilvl="1" w:tplc="358C8598">
      <w:numFmt w:val="bullet"/>
      <w:lvlText w:val="o"/>
      <w:lvlJc w:val="left"/>
      <w:pPr>
        <w:ind w:left="1080" w:firstLine="0"/>
      </w:pPr>
      <w:rPr>
        <w:rFonts w:ascii="Courier New" w:hAnsi="Courier New" w:cs="Courier New"/>
      </w:rPr>
    </w:lvl>
    <w:lvl w:ilvl="2" w:tplc="8D5EF9B8">
      <w:numFmt w:val="bullet"/>
      <w:lvlText w:val=""/>
      <w:lvlJc w:val="left"/>
      <w:pPr>
        <w:ind w:left="1800" w:firstLine="0"/>
      </w:pPr>
      <w:rPr>
        <w:rFonts w:ascii="Wingdings" w:eastAsia="Wingdings" w:hAnsi="Wingdings" w:cs="Wingdings"/>
      </w:rPr>
    </w:lvl>
    <w:lvl w:ilvl="3" w:tplc="B7943DE0">
      <w:numFmt w:val="bullet"/>
      <w:lvlText w:val=""/>
      <w:lvlJc w:val="left"/>
      <w:pPr>
        <w:ind w:left="2520" w:firstLine="0"/>
      </w:pPr>
      <w:rPr>
        <w:rFonts w:ascii="Symbol" w:hAnsi="Symbol"/>
      </w:rPr>
    </w:lvl>
    <w:lvl w:ilvl="4" w:tplc="1CFA14F8">
      <w:numFmt w:val="bullet"/>
      <w:lvlText w:val="o"/>
      <w:lvlJc w:val="left"/>
      <w:pPr>
        <w:ind w:left="3240" w:firstLine="0"/>
      </w:pPr>
      <w:rPr>
        <w:rFonts w:ascii="Courier New" w:hAnsi="Courier New" w:cs="Courier New"/>
      </w:rPr>
    </w:lvl>
    <w:lvl w:ilvl="5" w:tplc="D3946E5C">
      <w:numFmt w:val="bullet"/>
      <w:lvlText w:val=""/>
      <w:lvlJc w:val="left"/>
      <w:pPr>
        <w:ind w:left="3960" w:firstLine="0"/>
      </w:pPr>
      <w:rPr>
        <w:rFonts w:ascii="Wingdings" w:eastAsia="Wingdings" w:hAnsi="Wingdings" w:cs="Wingdings"/>
      </w:rPr>
    </w:lvl>
    <w:lvl w:ilvl="6" w:tplc="22A44DAE">
      <w:numFmt w:val="bullet"/>
      <w:lvlText w:val=""/>
      <w:lvlJc w:val="left"/>
      <w:pPr>
        <w:ind w:left="4680" w:firstLine="0"/>
      </w:pPr>
      <w:rPr>
        <w:rFonts w:ascii="Symbol" w:hAnsi="Symbol"/>
      </w:rPr>
    </w:lvl>
    <w:lvl w:ilvl="7" w:tplc="9C12D922">
      <w:numFmt w:val="bullet"/>
      <w:lvlText w:val="o"/>
      <w:lvlJc w:val="left"/>
      <w:pPr>
        <w:ind w:left="5400" w:firstLine="0"/>
      </w:pPr>
      <w:rPr>
        <w:rFonts w:ascii="Courier New" w:hAnsi="Courier New" w:cs="Courier New"/>
      </w:rPr>
    </w:lvl>
    <w:lvl w:ilvl="8" w:tplc="6F28DCB2">
      <w:numFmt w:val="bullet"/>
      <w:lvlText w:val=""/>
      <w:lvlJc w:val="left"/>
      <w:pPr>
        <w:ind w:left="6120" w:firstLine="0"/>
      </w:pPr>
      <w:rPr>
        <w:rFonts w:ascii="Wingdings" w:eastAsia="Wingdings" w:hAnsi="Wingdings" w:cs="Wingdings"/>
      </w:rPr>
    </w:lvl>
  </w:abstractNum>
  <w:abstractNum w:abstractNumId="5" w15:restartNumberingAfterBreak="0">
    <w:nsid w:val="18CC06E2"/>
    <w:multiLevelType w:val="hybridMultilevel"/>
    <w:tmpl w:val="C062EFE6"/>
    <w:lvl w:ilvl="0" w:tplc="F300E794">
      <w:numFmt w:val="none"/>
      <w:lvlText w:val=""/>
      <w:lvlJc w:val="left"/>
      <w:pPr>
        <w:tabs>
          <w:tab w:val="num" w:pos="360"/>
        </w:tabs>
        <w:ind w:left="360" w:hanging="360"/>
      </w:pPr>
    </w:lvl>
    <w:lvl w:ilvl="1" w:tplc="D8FAA4BC">
      <w:numFmt w:val="none"/>
      <w:lvlText w:val=""/>
      <w:lvlJc w:val="left"/>
      <w:pPr>
        <w:tabs>
          <w:tab w:val="num" w:pos="360"/>
        </w:tabs>
        <w:ind w:left="360" w:hanging="360"/>
      </w:pPr>
    </w:lvl>
    <w:lvl w:ilvl="2" w:tplc="370C2D70">
      <w:numFmt w:val="none"/>
      <w:lvlText w:val=""/>
      <w:lvlJc w:val="left"/>
      <w:pPr>
        <w:tabs>
          <w:tab w:val="num" w:pos="360"/>
        </w:tabs>
        <w:ind w:left="360" w:hanging="360"/>
      </w:pPr>
    </w:lvl>
    <w:lvl w:ilvl="3" w:tplc="B1B86C72">
      <w:numFmt w:val="none"/>
      <w:lvlText w:val=""/>
      <w:lvlJc w:val="left"/>
      <w:pPr>
        <w:tabs>
          <w:tab w:val="num" w:pos="360"/>
        </w:tabs>
        <w:ind w:left="360" w:hanging="360"/>
      </w:pPr>
    </w:lvl>
    <w:lvl w:ilvl="4" w:tplc="BFE2FD6C">
      <w:numFmt w:val="none"/>
      <w:lvlText w:val=""/>
      <w:lvlJc w:val="left"/>
      <w:pPr>
        <w:tabs>
          <w:tab w:val="num" w:pos="360"/>
        </w:tabs>
        <w:ind w:left="360" w:hanging="360"/>
      </w:pPr>
    </w:lvl>
    <w:lvl w:ilvl="5" w:tplc="B116289C">
      <w:numFmt w:val="none"/>
      <w:lvlText w:val=""/>
      <w:lvlJc w:val="left"/>
      <w:pPr>
        <w:tabs>
          <w:tab w:val="num" w:pos="360"/>
        </w:tabs>
        <w:ind w:left="360" w:hanging="360"/>
      </w:pPr>
    </w:lvl>
    <w:lvl w:ilvl="6" w:tplc="468E4C9E">
      <w:numFmt w:val="none"/>
      <w:lvlText w:val=""/>
      <w:lvlJc w:val="left"/>
      <w:pPr>
        <w:tabs>
          <w:tab w:val="num" w:pos="360"/>
        </w:tabs>
        <w:ind w:left="360" w:hanging="360"/>
      </w:pPr>
    </w:lvl>
    <w:lvl w:ilvl="7" w:tplc="E264CFF0">
      <w:numFmt w:val="none"/>
      <w:lvlText w:val=""/>
      <w:lvlJc w:val="left"/>
      <w:pPr>
        <w:tabs>
          <w:tab w:val="num" w:pos="360"/>
        </w:tabs>
        <w:ind w:left="360" w:hanging="360"/>
      </w:pPr>
    </w:lvl>
    <w:lvl w:ilvl="8" w:tplc="CA36005C">
      <w:numFmt w:val="none"/>
      <w:lvlText w:val=""/>
      <w:lvlJc w:val="left"/>
      <w:pPr>
        <w:tabs>
          <w:tab w:val="num" w:pos="360"/>
        </w:tabs>
        <w:ind w:left="360" w:hanging="360"/>
      </w:pPr>
    </w:lvl>
  </w:abstractNum>
  <w:abstractNum w:abstractNumId="6" w15:restartNumberingAfterBreak="0">
    <w:nsid w:val="1A3803BD"/>
    <w:multiLevelType w:val="hybridMultilevel"/>
    <w:tmpl w:val="EF4616C8"/>
    <w:lvl w:ilvl="0" w:tplc="3A4836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CB17BDC"/>
    <w:multiLevelType w:val="hybridMultilevel"/>
    <w:tmpl w:val="FAC63432"/>
    <w:name w:val="Нумерованный список 13"/>
    <w:lvl w:ilvl="0" w:tplc="D8CC9CE6">
      <w:numFmt w:val="bullet"/>
      <w:lvlText w:val="-"/>
      <w:lvlJc w:val="left"/>
      <w:pPr>
        <w:ind w:left="709" w:firstLine="0"/>
      </w:pPr>
      <w:rPr>
        <w:rFonts w:ascii="Times New Roman" w:eastAsia="Times New Roman" w:hAnsi="Times New Roman" w:cs="Times New Roman"/>
      </w:rPr>
    </w:lvl>
    <w:lvl w:ilvl="1" w:tplc="BDE0D252">
      <w:numFmt w:val="bullet"/>
      <w:lvlText w:val="o"/>
      <w:lvlJc w:val="left"/>
      <w:pPr>
        <w:ind w:left="1429" w:firstLine="0"/>
      </w:pPr>
      <w:rPr>
        <w:rFonts w:ascii="Courier New" w:hAnsi="Courier New" w:cs="Courier New"/>
      </w:rPr>
    </w:lvl>
    <w:lvl w:ilvl="2" w:tplc="30FC9418">
      <w:numFmt w:val="bullet"/>
      <w:lvlText w:val=""/>
      <w:lvlJc w:val="left"/>
      <w:pPr>
        <w:ind w:left="2149" w:firstLine="0"/>
      </w:pPr>
      <w:rPr>
        <w:rFonts w:ascii="Wingdings" w:eastAsia="Wingdings" w:hAnsi="Wingdings" w:cs="Wingdings"/>
      </w:rPr>
    </w:lvl>
    <w:lvl w:ilvl="3" w:tplc="ECDC670C">
      <w:numFmt w:val="bullet"/>
      <w:lvlText w:val=""/>
      <w:lvlJc w:val="left"/>
      <w:pPr>
        <w:ind w:left="2869" w:firstLine="0"/>
      </w:pPr>
      <w:rPr>
        <w:rFonts w:ascii="Symbol" w:hAnsi="Symbol"/>
      </w:rPr>
    </w:lvl>
    <w:lvl w:ilvl="4" w:tplc="C9D81106">
      <w:numFmt w:val="bullet"/>
      <w:lvlText w:val="o"/>
      <w:lvlJc w:val="left"/>
      <w:pPr>
        <w:ind w:left="3589" w:firstLine="0"/>
      </w:pPr>
      <w:rPr>
        <w:rFonts w:ascii="Courier New" w:hAnsi="Courier New" w:cs="Courier New"/>
      </w:rPr>
    </w:lvl>
    <w:lvl w:ilvl="5" w:tplc="98601CF0">
      <w:numFmt w:val="bullet"/>
      <w:lvlText w:val=""/>
      <w:lvlJc w:val="left"/>
      <w:pPr>
        <w:ind w:left="4309" w:firstLine="0"/>
      </w:pPr>
      <w:rPr>
        <w:rFonts w:ascii="Wingdings" w:eastAsia="Wingdings" w:hAnsi="Wingdings" w:cs="Wingdings"/>
      </w:rPr>
    </w:lvl>
    <w:lvl w:ilvl="6" w:tplc="8D429D34">
      <w:numFmt w:val="bullet"/>
      <w:lvlText w:val=""/>
      <w:lvlJc w:val="left"/>
      <w:pPr>
        <w:ind w:left="5029" w:firstLine="0"/>
      </w:pPr>
      <w:rPr>
        <w:rFonts w:ascii="Symbol" w:hAnsi="Symbol"/>
      </w:rPr>
    </w:lvl>
    <w:lvl w:ilvl="7" w:tplc="6042248E">
      <w:numFmt w:val="bullet"/>
      <w:lvlText w:val="o"/>
      <w:lvlJc w:val="left"/>
      <w:pPr>
        <w:ind w:left="5749" w:firstLine="0"/>
      </w:pPr>
      <w:rPr>
        <w:rFonts w:ascii="Courier New" w:hAnsi="Courier New" w:cs="Courier New"/>
      </w:rPr>
    </w:lvl>
    <w:lvl w:ilvl="8" w:tplc="B582E136">
      <w:numFmt w:val="bullet"/>
      <w:lvlText w:val=""/>
      <w:lvlJc w:val="left"/>
      <w:pPr>
        <w:ind w:left="6469" w:firstLine="0"/>
      </w:pPr>
      <w:rPr>
        <w:rFonts w:ascii="Wingdings" w:eastAsia="Wingdings" w:hAnsi="Wingdings" w:cs="Wingdings"/>
      </w:rPr>
    </w:lvl>
  </w:abstractNum>
  <w:abstractNum w:abstractNumId="8" w15:restartNumberingAfterBreak="0">
    <w:nsid w:val="1E3E7239"/>
    <w:multiLevelType w:val="hybridMultilevel"/>
    <w:tmpl w:val="758A9966"/>
    <w:name w:val="Нумерованный список 7"/>
    <w:lvl w:ilvl="0" w:tplc="6AE2CB38">
      <w:start w:val="1"/>
      <w:numFmt w:val="decimal"/>
      <w:lvlText w:val="%1."/>
      <w:lvlJc w:val="left"/>
      <w:pPr>
        <w:ind w:left="360" w:firstLine="0"/>
      </w:pPr>
    </w:lvl>
    <w:lvl w:ilvl="1" w:tplc="BAF6F728">
      <w:start w:val="1"/>
      <w:numFmt w:val="lowerLetter"/>
      <w:lvlText w:val="%2."/>
      <w:lvlJc w:val="left"/>
      <w:pPr>
        <w:ind w:left="1080" w:firstLine="0"/>
      </w:pPr>
    </w:lvl>
    <w:lvl w:ilvl="2" w:tplc="77EE44F8">
      <w:start w:val="1"/>
      <w:numFmt w:val="lowerRoman"/>
      <w:lvlText w:val="%3."/>
      <w:lvlJc w:val="left"/>
      <w:pPr>
        <w:ind w:left="1980" w:firstLine="0"/>
      </w:pPr>
    </w:lvl>
    <w:lvl w:ilvl="3" w:tplc="41AA6502">
      <w:start w:val="1"/>
      <w:numFmt w:val="decimal"/>
      <w:lvlText w:val="%4."/>
      <w:lvlJc w:val="left"/>
      <w:pPr>
        <w:ind w:left="2520" w:firstLine="0"/>
      </w:pPr>
    </w:lvl>
    <w:lvl w:ilvl="4" w:tplc="7902D81A">
      <w:start w:val="1"/>
      <w:numFmt w:val="lowerLetter"/>
      <w:lvlText w:val="%5."/>
      <w:lvlJc w:val="left"/>
      <w:pPr>
        <w:ind w:left="3240" w:firstLine="0"/>
      </w:pPr>
    </w:lvl>
    <w:lvl w:ilvl="5" w:tplc="10DE65DC">
      <w:start w:val="1"/>
      <w:numFmt w:val="lowerRoman"/>
      <w:lvlText w:val="%6."/>
      <w:lvlJc w:val="left"/>
      <w:pPr>
        <w:ind w:left="4140" w:firstLine="0"/>
      </w:pPr>
    </w:lvl>
    <w:lvl w:ilvl="6" w:tplc="26F6F7C6">
      <w:start w:val="1"/>
      <w:numFmt w:val="decimal"/>
      <w:lvlText w:val="%7."/>
      <w:lvlJc w:val="left"/>
      <w:pPr>
        <w:ind w:left="4680" w:firstLine="0"/>
      </w:pPr>
    </w:lvl>
    <w:lvl w:ilvl="7" w:tplc="FE8AC008">
      <w:start w:val="1"/>
      <w:numFmt w:val="lowerLetter"/>
      <w:lvlText w:val="%8."/>
      <w:lvlJc w:val="left"/>
      <w:pPr>
        <w:ind w:left="5400" w:firstLine="0"/>
      </w:pPr>
    </w:lvl>
    <w:lvl w:ilvl="8" w:tplc="7376E1FA">
      <w:start w:val="1"/>
      <w:numFmt w:val="lowerRoman"/>
      <w:lvlText w:val="%9."/>
      <w:lvlJc w:val="left"/>
      <w:pPr>
        <w:ind w:left="6300" w:firstLine="0"/>
      </w:pPr>
    </w:lvl>
  </w:abstractNum>
  <w:abstractNum w:abstractNumId="9" w15:restartNumberingAfterBreak="0">
    <w:nsid w:val="1F280A8C"/>
    <w:multiLevelType w:val="hybridMultilevel"/>
    <w:tmpl w:val="77986A44"/>
    <w:name w:val="Нумерованный список 2"/>
    <w:lvl w:ilvl="0" w:tplc="2242B016">
      <w:numFmt w:val="bullet"/>
      <w:lvlText w:val="-"/>
      <w:lvlJc w:val="left"/>
      <w:pPr>
        <w:ind w:left="705" w:firstLine="0"/>
      </w:pPr>
      <w:rPr>
        <w:rFonts w:ascii="Times New Roman" w:eastAsia="Calibri" w:hAnsi="Times New Roman" w:cs="Times New Roman"/>
      </w:rPr>
    </w:lvl>
    <w:lvl w:ilvl="1" w:tplc="F21261A0">
      <w:numFmt w:val="bullet"/>
      <w:lvlText w:val="o"/>
      <w:lvlJc w:val="left"/>
      <w:pPr>
        <w:ind w:left="1425" w:firstLine="0"/>
      </w:pPr>
      <w:rPr>
        <w:rFonts w:ascii="Courier New" w:hAnsi="Courier New" w:cs="Courier New"/>
      </w:rPr>
    </w:lvl>
    <w:lvl w:ilvl="2" w:tplc="B9544D2C">
      <w:numFmt w:val="bullet"/>
      <w:lvlText w:val=""/>
      <w:lvlJc w:val="left"/>
      <w:pPr>
        <w:ind w:left="2145" w:firstLine="0"/>
      </w:pPr>
      <w:rPr>
        <w:rFonts w:ascii="Wingdings" w:eastAsia="Wingdings" w:hAnsi="Wingdings" w:cs="Wingdings"/>
      </w:rPr>
    </w:lvl>
    <w:lvl w:ilvl="3" w:tplc="00121712">
      <w:numFmt w:val="bullet"/>
      <w:lvlText w:val=""/>
      <w:lvlJc w:val="left"/>
      <w:pPr>
        <w:ind w:left="2865" w:firstLine="0"/>
      </w:pPr>
      <w:rPr>
        <w:rFonts w:ascii="Symbol" w:hAnsi="Symbol"/>
      </w:rPr>
    </w:lvl>
    <w:lvl w:ilvl="4" w:tplc="76286036">
      <w:numFmt w:val="bullet"/>
      <w:lvlText w:val="o"/>
      <w:lvlJc w:val="left"/>
      <w:pPr>
        <w:ind w:left="3585" w:firstLine="0"/>
      </w:pPr>
      <w:rPr>
        <w:rFonts w:ascii="Courier New" w:hAnsi="Courier New" w:cs="Courier New"/>
      </w:rPr>
    </w:lvl>
    <w:lvl w:ilvl="5" w:tplc="71A2C6F4">
      <w:numFmt w:val="bullet"/>
      <w:lvlText w:val=""/>
      <w:lvlJc w:val="left"/>
      <w:pPr>
        <w:ind w:left="4305" w:firstLine="0"/>
      </w:pPr>
      <w:rPr>
        <w:rFonts w:ascii="Wingdings" w:eastAsia="Wingdings" w:hAnsi="Wingdings" w:cs="Wingdings"/>
      </w:rPr>
    </w:lvl>
    <w:lvl w:ilvl="6" w:tplc="2AC081E0">
      <w:numFmt w:val="bullet"/>
      <w:lvlText w:val=""/>
      <w:lvlJc w:val="left"/>
      <w:pPr>
        <w:ind w:left="5025" w:firstLine="0"/>
      </w:pPr>
      <w:rPr>
        <w:rFonts w:ascii="Symbol" w:hAnsi="Symbol"/>
      </w:rPr>
    </w:lvl>
    <w:lvl w:ilvl="7" w:tplc="F4E48FFC">
      <w:numFmt w:val="bullet"/>
      <w:lvlText w:val="o"/>
      <w:lvlJc w:val="left"/>
      <w:pPr>
        <w:ind w:left="5745" w:firstLine="0"/>
      </w:pPr>
      <w:rPr>
        <w:rFonts w:ascii="Courier New" w:hAnsi="Courier New" w:cs="Courier New"/>
      </w:rPr>
    </w:lvl>
    <w:lvl w:ilvl="8" w:tplc="219481FE">
      <w:numFmt w:val="bullet"/>
      <w:lvlText w:val=""/>
      <w:lvlJc w:val="left"/>
      <w:pPr>
        <w:ind w:left="6465" w:firstLine="0"/>
      </w:pPr>
      <w:rPr>
        <w:rFonts w:ascii="Wingdings" w:eastAsia="Wingdings" w:hAnsi="Wingdings" w:cs="Wingdings"/>
      </w:rPr>
    </w:lvl>
  </w:abstractNum>
  <w:abstractNum w:abstractNumId="10" w15:restartNumberingAfterBreak="0">
    <w:nsid w:val="266B1454"/>
    <w:multiLevelType w:val="multilevel"/>
    <w:tmpl w:val="0100DC62"/>
    <w:name w:val="Нумерованный список 1"/>
    <w:lvl w:ilvl="0">
      <w:start w:val="1"/>
      <w:numFmt w:val="decimal"/>
      <w:lvlText w:val="%1."/>
      <w:lvlJc w:val="left"/>
      <w:pPr>
        <w:ind w:left="360" w:firstLine="0"/>
      </w:pPr>
      <w:rPr>
        <w:b/>
      </w:rPr>
    </w:lvl>
    <w:lvl w:ilvl="1">
      <w:start w:val="1"/>
      <w:numFmt w:val="decimal"/>
      <w:lvlText w:val="%1.%2."/>
      <w:lvlJc w:val="left"/>
      <w:pPr>
        <w:ind w:left="567" w:firstLine="0"/>
      </w:pPr>
    </w:lvl>
    <w:lvl w:ilvl="2">
      <w:start w:val="1"/>
      <w:numFmt w:val="decimal"/>
      <w:lvlText w:val="%1.%2.%3."/>
      <w:lvlJc w:val="left"/>
      <w:pPr>
        <w:ind w:left="774" w:firstLine="0"/>
      </w:pPr>
    </w:lvl>
    <w:lvl w:ilvl="3">
      <w:start w:val="1"/>
      <w:numFmt w:val="decimal"/>
      <w:lvlText w:val="%1.%2.%3.%4."/>
      <w:lvlJc w:val="left"/>
      <w:pPr>
        <w:ind w:left="981" w:firstLine="0"/>
      </w:pPr>
    </w:lvl>
    <w:lvl w:ilvl="4">
      <w:start w:val="1"/>
      <w:numFmt w:val="decimal"/>
      <w:lvlText w:val="%1.%2.%3.%4.%5."/>
      <w:lvlJc w:val="left"/>
      <w:pPr>
        <w:ind w:left="1188" w:firstLine="0"/>
      </w:pPr>
    </w:lvl>
    <w:lvl w:ilvl="5">
      <w:start w:val="1"/>
      <w:numFmt w:val="decimal"/>
      <w:lvlText w:val="%1.%2.%3.%4.%5.%6."/>
      <w:lvlJc w:val="left"/>
      <w:pPr>
        <w:ind w:left="1395" w:firstLine="0"/>
      </w:pPr>
    </w:lvl>
    <w:lvl w:ilvl="6">
      <w:start w:val="1"/>
      <w:numFmt w:val="decimal"/>
      <w:lvlText w:val="%1.%2.%3.%4.%5.%6.%7."/>
      <w:lvlJc w:val="left"/>
      <w:pPr>
        <w:ind w:left="1602" w:firstLine="0"/>
      </w:pPr>
    </w:lvl>
    <w:lvl w:ilvl="7">
      <w:start w:val="1"/>
      <w:numFmt w:val="decimal"/>
      <w:lvlText w:val="%1.%2.%3.%4.%5.%6.%7.%8."/>
      <w:lvlJc w:val="left"/>
      <w:pPr>
        <w:ind w:left="1809" w:firstLine="0"/>
      </w:pPr>
    </w:lvl>
    <w:lvl w:ilvl="8">
      <w:start w:val="1"/>
      <w:numFmt w:val="decimal"/>
      <w:lvlText w:val="%1.%2.%3.%4.%5.%6.%7.%8.%9."/>
      <w:lvlJc w:val="left"/>
      <w:pPr>
        <w:ind w:left="2016" w:firstLine="0"/>
      </w:pPr>
    </w:lvl>
  </w:abstractNum>
  <w:abstractNum w:abstractNumId="11" w15:restartNumberingAfterBreak="0">
    <w:nsid w:val="2E6E7BFA"/>
    <w:multiLevelType w:val="hybridMultilevel"/>
    <w:tmpl w:val="11AEA4F8"/>
    <w:name w:val="Нумерованный список 8"/>
    <w:lvl w:ilvl="0" w:tplc="338C0806">
      <w:numFmt w:val="bullet"/>
      <w:lvlText w:val="-"/>
      <w:lvlJc w:val="left"/>
      <w:pPr>
        <w:ind w:left="720" w:firstLine="0"/>
      </w:pPr>
      <w:rPr>
        <w:rFonts w:ascii="Times New Roman" w:eastAsia="Times New Roman" w:hAnsi="Times New Roman" w:cs="Times New Roman"/>
      </w:rPr>
    </w:lvl>
    <w:lvl w:ilvl="1" w:tplc="44C8025A">
      <w:start w:val="1"/>
      <w:numFmt w:val="decimal"/>
      <w:lvlText w:val="%2."/>
      <w:lvlJc w:val="left"/>
      <w:pPr>
        <w:ind w:left="1080" w:firstLine="0"/>
      </w:pPr>
    </w:lvl>
    <w:lvl w:ilvl="2" w:tplc="B66CD276">
      <w:start w:val="1"/>
      <w:numFmt w:val="decimal"/>
      <w:lvlText w:val="%3."/>
      <w:lvlJc w:val="left"/>
      <w:pPr>
        <w:ind w:left="1800" w:firstLine="0"/>
      </w:pPr>
    </w:lvl>
    <w:lvl w:ilvl="3" w:tplc="AFB0A630">
      <w:start w:val="1"/>
      <w:numFmt w:val="decimal"/>
      <w:lvlText w:val="%4."/>
      <w:lvlJc w:val="left"/>
      <w:pPr>
        <w:ind w:left="2520" w:firstLine="0"/>
      </w:pPr>
    </w:lvl>
    <w:lvl w:ilvl="4" w:tplc="2C58B62A">
      <w:start w:val="1"/>
      <w:numFmt w:val="decimal"/>
      <w:lvlText w:val="%5."/>
      <w:lvlJc w:val="left"/>
      <w:pPr>
        <w:ind w:left="3240" w:firstLine="0"/>
      </w:pPr>
    </w:lvl>
    <w:lvl w:ilvl="5" w:tplc="1338CF88">
      <w:start w:val="1"/>
      <w:numFmt w:val="decimal"/>
      <w:lvlText w:val="%6."/>
      <w:lvlJc w:val="left"/>
      <w:pPr>
        <w:ind w:left="3960" w:firstLine="0"/>
      </w:pPr>
    </w:lvl>
    <w:lvl w:ilvl="6" w:tplc="1E90EBC4">
      <w:start w:val="1"/>
      <w:numFmt w:val="decimal"/>
      <w:lvlText w:val="%7."/>
      <w:lvlJc w:val="left"/>
      <w:pPr>
        <w:ind w:left="4680" w:firstLine="0"/>
      </w:pPr>
    </w:lvl>
    <w:lvl w:ilvl="7" w:tplc="7DEEA9DE">
      <w:start w:val="1"/>
      <w:numFmt w:val="decimal"/>
      <w:lvlText w:val="%8."/>
      <w:lvlJc w:val="left"/>
      <w:pPr>
        <w:ind w:left="5400" w:firstLine="0"/>
      </w:pPr>
    </w:lvl>
    <w:lvl w:ilvl="8" w:tplc="57AAB032">
      <w:start w:val="1"/>
      <w:numFmt w:val="decimal"/>
      <w:lvlText w:val="%9."/>
      <w:lvlJc w:val="left"/>
      <w:pPr>
        <w:ind w:left="6120" w:firstLine="0"/>
      </w:pPr>
    </w:lvl>
  </w:abstractNum>
  <w:abstractNum w:abstractNumId="12" w15:restartNumberingAfterBreak="0">
    <w:nsid w:val="3C3573DE"/>
    <w:multiLevelType w:val="hybridMultilevel"/>
    <w:tmpl w:val="BA8CFF24"/>
    <w:name w:val="Нумерованный список 9"/>
    <w:lvl w:ilvl="0" w:tplc="9E56D452">
      <w:start w:val="1"/>
      <w:numFmt w:val="decimal"/>
      <w:lvlText w:val="%1."/>
      <w:lvlJc w:val="left"/>
      <w:pPr>
        <w:ind w:left="705" w:firstLine="0"/>
      </w:pPr>
      <w:rPr>
        <w:b/>
      </w:rPr>
    </w:lvl>
    <w:lvl w:ilvl="1" w:tplc="0C2C4878">
      <w:start w:val="1"/>
      <w:numFmt w:val="lowerLetter"/>
      <w:lvlText w:val="%2."/>
      <w:lvlJc w:val="left"/>
      <w:pPr>
        <w:ind w:left="1425" w:firstLine="0"/>
      </w:pPr>
    </w:lvl>
    <w:lvl w:ilvl="2" w:tplc="96746AA6">
      <w:start w:val="1"/>
      <w:numFmt w:val="lowerRoman"/>
      <w:lvlText w:val="%3."/>
      <w:lvlJc w:val="left"/>
      <w:pPr>
        <w:ind w:left="2325" w:firstLine="0"/>
      </w:pPr>
    </w:lvl>
    <w:lvl w:ilvl="3" w:tplc="C090DB6C">
      <w:start w:val="1"/>
      <w:numFmt w:val="decimal"/>
      <w:lvlText w:val="%4."/>
      <w:lvlJc w:val="left"/>
      <w:pPr>
        <w:ind w:left="2865" w:firstLine="0"/>
      </w:pPr>
    </w:lvl>
    <w:lvl w:ilvl="4" w:tplc="7E621806">
      <w:start w:val="1"/>
      <w:numFmt w:val="lowerLetter"/>
      <w:lvlText w:val="%5."/>
      <w:lvlJc w:val="left"/>
      <w:pPr>
        <w:ind w:left="3585" w:firstLine="0"/>
      </w:pPr>
    </w:lvl>
    <w:lvl w:ilvl="5" w:tplc="E4AEA8D8">
      <w:start w:val="1"/>
      <w:numFmt w:val="lowerRoman"/>
      <w:lvlText w:val="%6."/>
      <w:lvlJc w:val="left"/>
      <w:pPr>
        <w:ind w:left="4485" w:firstLine="0"/>
      </w:pPr>
    </w:lvl>
    <w:lvl w:ilvl="6" w:tplc="D4F09674">
      <w:start w:val="1"/>
      <w:numFmt w:val="decimal"/>
      <w:lvlText w:val="%7."/>
      <w:lvlJc w:val="left"/>
      <w:pPr>
        <w:ind w:left="5025" w:firstLine="0"/>
      </w:pPr>
    </w:lvl>
    <w:lvl w:ilvl="7" w:tplc="65529446">
      <w:start w:val="1"/>
      <w:numFmt w:val="lowerLetter"/>
      <w:lvlText w:val="%8."/>
      <w:lvlJc w:val="left"/>
      <w:pPr>
        <w:ind w:left="5745" w:firstLine="0"/>
      </w:pPr>
    </w:lvl>
    <w:lvl w:ilvl="8" w:tplc="DF4A9E06">
      <w:start w:val="1"/>
      <w:numFmt w:val="lowerRoman"/>
      <w:lvlText w:val="%9."/>
      <w:lvlJc w:val="left"/>
      <w:pPr>
        <w:ind w:left="6645" w:firstLine="0"/>
      </w:pPr>
    </w:lvl>
  </w:abstractNum>
  <w:abstractNum w:abstractNumId="13" w15:restartNumberingAfterBreak="0">
    <w:nsid w:val="4BFF2B5D"/>
    <w:multiLevelType w:val="hybridMultilevel"/>
    <w:tmpl w:val="B9BAAA2E"/>
    <w:name w:val="Нумерованный список 11"/>
    <w:lvl w:ilvl="0" w:tplc="35FEC5D0">
      <w:numFmt w:val="bullet"/>
      <w:lvlText w:val="-"/>
      <w:lvlJc w:val="left"/>
      <w:pPr>
        <w:ind w:left="360" w:firstLine="0"/>
      </w:pPr>
      <w:rPr>
        <w:rFonts w:ascii="Times New Roman" w:eastAsia="Calibri" w:hAnsi="Times New Roman" w:cs="Times New Roman"/>
      </w:rPr>
    </w:lvl>
    <w:lvl w:ilvl="1" w:tplc="46CC74C8">
      <w:numFmt w:val="bullet"/>
      <w:lvlText w:val="o"/>
      <w:lvlJc w:val="left"/>
      <w:pPr>
        <w:ind w:left="1080" w:firstLine="0"/>
      </w:pPr>
      <w:rPr>
        <w:rFonts w:ascii="Courier New" w:hAnsi="Courier New" w:cs="Courier New"/>
      </w:rPr>
    </w:lvl>
    <w:lvl w:ilvl="2" w:tplc="92F2B798">
      <w:numFmt w:val="bullet"/>
      <w:lvlText w:val=""/>
      <w:lvlJc w:val="left"/>
      <w:pPr>
        <w:ind w:left="1800" w:firstLine="0"/>
      </w:pPr>
      <w:rPr>
        <w:rFonts w:ascii="Wingdings" w:eastAsia="Wingdings" w:hAnsi="Wingdings" w:cs="Wingdings"/>
      </w:rPr>
    </w:lvl>
    <w:lvl w:ilvl="3" w:tplc="DC0C42B8">
      <w:numFmt w:val="bullet"/>
      <w:lvlText w:val=""/>
      <w:lvlJc w:val="left"/>
      <w:pPr>
        <w:ind w:left="2520" w:firstLine="0"/>
      </w:pPr>
      <w:rPr>
        <w:rFonts w:ascii="Symbol" w:hAnsi="Symbol"/>
      </w:rPr>
    </w:lvl>
    <w:lvl w:ilvl="4" w:tplc="FD684998">
      <w:numFmt w:val="bullet"/>
      <w:lvlText w:val="o"/>
      <w:lvlJc w:val="left"/>
      <w:pPr>
        <w:ind w:left="3240" w:firstLine="0"/>
      </w:pPr>
      <w:rPr>
        <w:rFonts w:ascii="Courier New" w:hAnsi="Courier New" w:cs="Courier New"/>
      </w:rPr>
    </w:lvl>
    <w:lvl w:ilvl="5" w:tplc="B3C4DA14">
      <w:numFmt w:val="bullet"/>
      <w:lvlText w:val=""/>
      <w:lvlJc w:val="left"/>
      <w:pPr>
        <w:ind w:left="3960" w:firstLine="0"/>
      </w:pPr>
      <w:rPr>
        <w:rFonts w:ascii="Wingdings" w:eastAsia="Wingdings" w:hAnsi="Wingdings" w:cs="Wingdings"/>
      </w:rPr>
    </w:lvl>
    <w:lvl w:ilvl="6" w:tplc="AC5234CA">
      <w:numFmt w:val="bullet"/>
      <w:lvlText w:val=""/>
      <w:lvlJc w:val="left"/>
      <w:pPr>
        <w:ind w:left="4680" w:firstLine="0"/>
      </w:pPr>
      <w:rPr>
        <w:rFonts w:ascii="Symbol" w:hAnsi="Symbol"/>
      </w:rPr>
    </w:lvl>
    <w:lvl w:ilvl="7" w:tplc="A83EEC84">
      <w:numFmt w:val="bullet"/>
      <w:lvlText w:val="o"/>
      <w:lvlJc w:val="left"/>
      <w:pPr>
        <w:ind w:left="5400" w:firstLine="0"/>
      </w:pPr>
      <w:rPr>
        <w:rFonts w:ascii="Courier New" w:hAnsi="Courier New" w:cs="Courier New"/>
      </w:rPr>
    </w:lvl>
    <w:lvl w:ilvl="8" w:tplc="30AEFBE8">
      <w:numFmt w:val="bullet"/>
      <w:lvlText w:val=""/>
      <w:lvlJc w:val="left"/>
      <w:pPr>
        <w:ind w:left="6120" w:firstLine="0"/>
      </w:pPr>
      <w:rPr>
        <w:rFonts w:ascii="Wingdings" w:eastAsia="Wingdings" w:hAnsi="Wingdings" w:cs="Wingdings"/>
      </w:rPr>
    </w:lvl>
  </w:abstractNum>
  <w:abstractNum w:abstractNumId="14" w15:restartNumberingAfterBreak="0">
    <w:nsid w:val="4E1717C7"/>
    <w:multiLevelType w:val="hybridMultilevel"/>
    <w:tmpl w:val="84DA3CA6"/>
    <w:lvl w:ilvl="0" w:tplc="5672B99E">
      <w:start w:val="1"/>
      <w:numFmt w:val="decimalZero"/>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9C6ABB"/>
    <w:multiLevelType w:val="hybridMultilevel"/>
    <w:tmpl w:val="9F5881B2"/>
    <w:name w:val="Нумерованный список 10"/>
    <w:lvl w:ilvl="0" w:tplc="F7F8A3F2">
      <w:start w:val="1"/>
      <w:numFmt w:val="decimal"/>
      <w:lvlText w:val="%1)"/>
      <w:lvlJc w:val="left"/>
      <w:pPr>
        <w:ind w:left="1005" w:firstLine="0"/>
      </w:pPr>
    </w:lvl>
    <w:lvl w:ilvl="1" w:tplc="FBE674A6">
      <w:start w:val="1"/>
      <w:numFmt w:val="lowerLetter"/>
      <w:lvlText w:val="%2."/>
      <w:lvlJc w:val="left"/>
      <w:pPr>
        <w:ind w:left="1725" w:firstLine="0"/>
      </w:pPr>
    </w:lvl>
    <w:lvl w:ilvl="2" w:tplc="62F4B428">
      <w:start w:val="1"/>
      <w:numFmt w:val="lowerRoman"/>
      <w:lvlText w:val="%3."/>
      <w:lvlJc w:val="left"/>
      <w:pPr>
        <w:ind w:left="2625" w:firstLine="0"/>
      </w:pPr>
    </w:lvl>
    <w:lvl w:ilvl="3" w:tplc="FDF2B03E">
      <w:start w:val="1"/>
      <w:numFmt w:val="decimal"/>
      <w:lvlText w:val="%4."/>
      <w:lvlJc w:val="left"/>
      <w:pPr>
        <w:ind w:left="3165" w:firstLine="0"/>
      </w:pPr>
    </w:lvl>
    <w:lvl w:ilvl="4" w:tplc="DD6C274A">
      <w:start w:val="1"/>
      <w:numFmt w:val="lowerLetter"/>
      <w:lvlText w:val="%5."/>
      <w:lvlJc w:val="left"/>
      <w:pPr>
        <w:ind w:left="3885" w:firstLine="0"/>
      </w:pPr>
    </w:lvl>
    <w:lvl w:ilvl="5" w:tplc="AC3C0C3A">
      <w:start w:val="1"/>
      <w:numFmt w:val="lowerRoman"/>
      <w:lvlText w:val="%6."/>
      <w:lvlJc w:val="left"/>
      <w:pPr>
        <w:ind w:left="4785" w:firstLine="0"/>
      </w:pPr>
    </w:lvl>
    <w:lvl w:ilvl="6" w:tplc="6F9AE40E">
      <w:start w:val="1"/>
      <w:numFmt w:val="decimal"/>
      <w:lvlText w:val="%7."/>
      <w:lvlJc w:val="left"/>
      <w:pPr>
        <w:ind w:left="5325" w:firstLine="0"/>
      </w:pPr>
    </w:lvl>
    <w:lvl w:ilvl="7" w:tplc="9890644C">
      <w:start w:val="1"/>
      <w:numFmt w:val="lowerLetter"/>
      <w:lvlText w:val="%8."/>
      <w:lvlJc w:val="left"/>
      <w:pPr>
        <w:ind w:left="6045" w:firstLine="0"/>
      </w:pPr>
    </w:lvl>
    <w:lvl w:ilvl="8" w:tplc="3ED83100">
      <w:start w:val="1"/>
      <w:numFmt w:val="lowerRoman"/>
      <w:lvlText w:val="%9."/>
      <w:lvlJc w:val="left"/>
      <w:pPr>
        <w:ind w:left="6945" w:firstLine="0"/>
      </w:pPr>
    </w:lvl>
  </w:abstractNum>
  <w:abstractNum w:abstractNumId="16" w15:restartNumberingAfterBreak="0">
    <w:nsid w:val="56F3732F"/>
    <w:multiLevelType w:val="hybridMultilevel"/>
    <w:tmpl w:val="60B6A2C0"/>
    <w:name w:val="Нумерованный список 5"/>
    <w:lvl w:ilvl="0" w:tplc="2620F7B6">
      <w:numFmt w:val="bullet"/>
      <w:lvlText w:val="-"/>
      <w:lvlJc w:val="left"/>
      <w:pPr>
        <w:ind w:left="360" w:firstLine="0"/>
      </w:pPr>
      <w:rPr>
        <w:rFonts w:ascii="Times New Roman" w:eastAsia="Times New Roman" w:hAnsi="Times New Roman" w:cs="Times New Roman"/>
      </w:rPr>
    </w:lvl>
    <w:lvl w:ilvl="1" w:tplc="BC6C3576">
      <w:numFmt w:val="bullet"/>
      <w:lvlText w:val="o"/>
      <w:lvlJc w:val="left"/>
      <w:pPr>
        <w:ind w:left="1080" w:firstLine="0"/>
      </w:pPr>
      <w:rPr>
        <w:rFonts w:ascii="Courier New" w:hAnsi="Courier New" w:cs="Courier New"/>
      </w:rPr>
    </w:lvl>
    <w:lvl w:ilvl="2" w:tplc="62FE16A2">
      <w:numFmt w:val="bullet"/>
      <w:lvlText w:val=""/>
      <w:lvlJc w:val="left"/>
      <w:pPr>
        <w:ind w:left="1800" w:firstLine="0"/>
      </w:pPr>
      <w:rPr>
        <w:rFonts w:ascii="Wingdings" w:eastAsia="Wingdings" w:hAnsi="Wingdings" w:cs="Wingdings"/>
      </w:rPr>
    </w:lvl>
    <w:lvl w:ilvl="3" w:tplc="B5DA1566">
      <w:numFmt w:val="bullet"/>
      <w:lvlText w:val=""/>
      <w:lvlJc w:val="left"/>
      <w:pPr>
        <w:ind w:left="2520" w:firstLine="0"/>
      </w:pPr>
      <w:rPr>
        <w:rFonts w:ascii="Symbol" w:hAnsi="Symbol"/>
      </w:rPr>
    </w:lvl>
    <w:lvl w:ilvl="4" w:tplc="4FB6520E">
      <w:numFmt w:val="bullet"/>
      <w:lvlText w:val="o"/>
      <w:lvlJc w:val="left"/>
      <w:pPr>
        <w:ind w:left="3240" w:firstLine="0"/>
      </w:pPr>
      <w:rPr>
        <w:rFonts w:ascii="Courier New" w:hAnsi="Courier New" w:cs="Courier New"/>
      </w:rPr>
    </w:lvl>
    <w:lvl w:ilvl="5" w:tplc="31CA763A">
      <w:numFmt w:val="bullet"/>
      <w:lvlText w:val=""/>
      <w:lvlJc w:val="left"/>
      <w:pPr>
        <w:ind w:left="3960" w:firstLine="0"/>
      </w:pPr>
      <w:rPr>
        <w:rFonts w:ascii="Wingdings" w:eastAsia="Wingdings" w:hAnsi="Wingdings" w:cs="Wingdings"/>
      </w:rPr>
    </w:lvl>
    <w:lvl w:ilvl="6" w:tplc="0284BA60">
      <w:numFmt w:val="bullet"/>
      <w:lvlText w:val=""/>
      <w:lvlJc w:val="left"/>
      <w:pPr>
        <w:ind w:left="4680" w:firstLine="0"/>
      </w:pPr>
      <w:rPr>
        <w:rFonts w:ascii="Symbol" w:hAnsi="Symbol"/>
      </w:rPr>
    </w:lvl>
    <w:lvl w:ilvl="7" w:tplc="84C29A5C">
      <w:numFmt w:val="bullet"/>
      <w:lvlText w:val="o"/>
      <w:lvlJc w:val="left"/>
      <w:pPr>
        <w:ind w:left="5400" w:firstLine="0"/>
      </w:pPr>
      <w:rPr>
        <w:rFonts w:ascii="Courier New" w:hAnsi="Courier New" w:cs="Courier New"/>
      </w:rPr>
    </w:lvl>
    <w:lvl w:ilvl="8" w:tplc="54162688">
      <w:numFmt w:val="bullet"/>
      <w:lvlText w:val=""/>
      <w:lvlJc w:val="left"/>
      <w:pPr>
        <w:ind w:left="6120" w:firstLine="0"/>
      </w:pPr>
      <w:rPr>
        <w:rFonts w:ascii="Wingdings" w:eastAsia="Wingdings" w:hAnsi="Wingdings" w:cs="Wingdings"/>
      </w:rPr>
    </w:lvl>
  </w:abstractNum>
  <w:abstractNum w:abstractNumId="17" w15:restartNumberingAfterBreak="0">
    <w:nsid w:val="618D1CCB"/>
    <w:multiLevelType w:val="hybridMultilevel"/>
    <w:tmpl w:val="B47ED138"/>
    <w:name w:val="Нумерованный список 4"/>
    <w:lvl w:ilvl="0" w:tplc="E6AA99C2">
      <w:numFmt w:val="bullet"/>
      <w:lvlText w:val=""/>
      <w:lvlJc w:val="left"/>
      <w:pPr>
        <w:ind w:left="360" w:firstLine="0"/>
      </w:pPr>
      <w:rPr>
        <w:rFonts w:ascii="Symbol" w:hAnsi="Symbol"/>
      </w:rPr>
    </w:lvl>
    <w:lvl w:ilvl="1" w:tplc="3CAC091C">
      <w:numFmt w:val="bullet"/>
      <w:lvlText w:val="o"/>
      <w:lvlJc w:val="left"/>
      <w:pPr>
        <w:ind w:left="1080" w:firstLine="0"/>
      </w:pPr>
      <w:rPr>
        <w:rFonts w:ascii="Courier New" w:hAnsi="Courier New" w:cs="Courier New"/>
      </w:rPr>
    </w:lvl>
    <w:lvl w:ilvl="2" w:tplc="B4AA533E">
      <w:numFmt w:val="bullet"/>
      <w:lvlText w:val=""/>
      <w:lvlJc w:val="left"/>
      <w:pPr>
        <w:ind w:left="1800" w:firstLine="0"/>
      </w:pPr>
      <w:rPr>
        <w:rFonts w:ascii="Wingdings" w:eastAsia="Wingdings" w:hAnsi="Wingdings" w:cs="Wingdings"/>
      </w:rPr>
    </w:lvl>
    <w:lvl w:ilvl="3" w:tplc="EC504AA8">
      <w:numFmt w:val="bullet"/>
      <w:lvlText w:val=""/>
      <w:lvlJc w:val="left"/>
      <w:pPr>
        <w:ind w:left="2520" w:firstLine="0"/>
      </w:pPr>
      <w:rPr>
        <w:rFonts w:ascii="Symbol" w:hAnsi="Symbol"/>
      </w:rPr>
    </w:lvl>
    <w:lvl w:ilvl="4" w:tplc="86A26EB4">
      <w:numFmt w:val="bullet"/>
      <w:lvlText w:val="o"/>
      <w:lvlJc w:val="left"/>
      <w:pPr>
        <w:ind w:left="3240" w:firstLine="0"/>
      </w:pPr>
      <w:rPr>
        <w:rFonts w:ascii="Courier New" w:hAnsi="Courier New" w:cs="Courier New"/>
      </w:rPr>
    </w:lvl>
    <w:lvl w:ilvl="5" w:tplc="8C982CB8">
      <w:numFmt w:val="bullet"/>
      <w:lvlText w:val=""/>
      <w:lvlJc w:val="left"/>
      <w:pPr>
        <w:ind w:left="3960" w:firstLine="0"/>
      </w:pPr>
      <w:rPr>
        <w:rFonts w:ascii="Wingdings" w:eastAsia="Wingdings" w:hAnsi="Wingdings" w:cs="Wingdings"/>
      </w:rPr>
    </w:lvl>
    <w:lvl w:ilvl="6" w:tplc="ED568522">
      <w:numFmt w:val="bullet"/>
      <w:lvlText w:val=""/>
      <w:lvlJc w:val="left"/>
      <w:pPr>
        <w:ind w:left="4680" w:firstLine="0"/>
      </w:pPr>
      <w:rPr>
        <w:rFonts w:ascii="Symbol" w:hAnsi="Symbol"/>
      </w:rPr>
    </w:lvl>
    <w:lvl w:ilvl="7" w:tplc="E104D0EA">
      <w:numFmt w:val="bullet"/>
      <w:lvlText w:val="o"/>
      <w:lvlJc w:val="left"/>
      <w:pPr>
        <w:ind w:left="5400" w:firstLine="0"/>
      </w:pPr>
      <w:rPr>
        <w:rFonts w:ascii="Courier New" w:hAnsi="Courier New" w:cs="Courier New"/>
      </w:rPr>
    </w:lvl>
    <w:lvl w:ilvl="8" w:tplc="4BE4F852">
      <w:numFmt w:val="bullet"/>
      <w:lvlText w:val=""/>
      <w:lvlJc w:val="left"/>
      <w:pPr>
        <w:ind w:left="6120" w:firstLine="0"/>
      </w:pPr>
      <w:rPr>
        <w:rFonts w:ascii="Wingdings" w:eastAsia="Wingdings" w:hAnsi="Wingdings" w:cs="Wingdings"/>
      </w:rPr>
    </w:lvl>
  </w:abstractNum>
  <w:abstractNum w:abstractNumId="18" w15:restartNumberingAfterBreak="0">
    <w:nsid w:val="6449219B"/>
    <w:multiLevelType w:val="hybridMultilevel"/>
    <w:tmpl w:val="9B6AC3F0"/>
    <w:lvl w:ilvl="0" w:tplc="1F60005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DC44D48"/>
    <w:multiLevelType w:val="hybridMultilevel"/>
    <w:tmpl w:val="1AE6425E"/>
    <w:name w:val="Нумерованный список 3"/>
    <w:lvl w:ilvl="0" w:tplc="9E0E0E98">
      <w:numFmt w:val="bullet"/>
      <w:lvlText w:val="-"/>
      <w:lvlJc w:val="left"/>
      <w:pPr>
        <w:ind w:left="360" w:firstLine="0"/>
      </w:pPr>
      <w:rPr>
        <w:rFonts w:ascii="Times New Roman" w:eastAsia="Times New Roman" w:hAnsi="Times New Roman" w:cs="Times New Roman"/>
      </w:rPr>
    </w:lvl>
    <w:lvl w:ilvl="1" w:tplc="31420F46">
      <w:numFmt w:val="bullet"/>
      <w:lvlText w:val="o"/>
      <w:lvlJc w:val="left"/>
      <w:pPr>
        <w:ind w:left="1080" w:firstLine="0"/>
      </w:pPr>
      <w:rPr>
        <w:rFonts w:ascii="Courier New" w:hAnsi="Courier New" w:cs="Courier New"/>
      </w:rPr>
    </w:lvl>
    <w:lvl w:ilvl="2" w:tplc="5BD0AD86">
      <w:numFmt w:val="bullet"/>
      <w:lvlText w:val=""/>
      <w:lvlJc w:val="left"/>
      <w:pPr>
        <w:ind w:left="1800" w:firstLine="0"/>
      </w:pPr>
      <w:rPr>
        <w:rFonts w:ascii="Wingdings" w:eastAsia="Wingdings" w:hAnsi="Wingdings" w:cs="Wingdings"/>
      </w:rPr>
    </w:lvl>
    <w:lvl w:ilvl="3" w:tplc="59EAFD44">
      <w:numFmt w:val="bullet"/>
      <w:lvlText w:val=""/>
      <w:lvlJc w:val="left"/>
      <w:pPr>
        <w:ind w:left="2520" w:firstLine="0"/>
      </w:pPr>
      <w:rPr>
        <w:rFonts w:ascii="Symbol" w:hAnsi="Symbol"/>
      </w:rPr>
    </w:lvl>
    <w:lvl w:ilvl="4" w:tplc="C34E3CEC">
      <w:numFmt w:val="bullet"/>
      <w:lvlText w:val="o"/>
      <w:lvlJc w:val="left"/>
      <w:pPr>
        <w:ind w:left="3240" w:firstLine="0"/>
      </w:pPr>
      <w:rPr>
        <w:rFonts w:ascii="Courier New" w:hAnsi="Courier New" w:cs="Courier New"/>
      </w:rPr>
    </w:lvl>
    <w:lvl w:ilvl="5" w:tplc="A3626D62">
      <w:numFmt w:val="bullet"/>
      <w:lvlText w:val=""/>
      <w:lvlJc w:val="left"/>
      <w:pPr>
        <w:ind w:left="3960" w:firstLine="0"/>
      </w:pPr>
      <w:rPr>
        <w:rFonts w:ascii="Wingdings" w:eastAsia="Wingdings" w:hAnsi="Wingdings" w:cs="Wingdings"/>
      </w:rPr>
    </w:lvl>
    <w:lvl w:ilvl="6" w:tplc="DC16ED52">
      <w:numFmt w:val="bullet"/>
      <w:lvlText w:val=""/>
      <w:lvlJc w:val="left"/>
      <w:pPr>
        <w:ind w:left="4680" w:firstLine="0"/>
      </w:pPr>
      <w:rPr>
        <w:rFonts w:ascii="Symbol" w:hAnsi="Symbol"/>
      </w:rPr>
    </w:lvl>
    <w:lvl w:ilvl="7" w:tplc="E9BA1792">
      <w:numFmt w:val="bullet"/>
      <w:lvlText w:val="o"/>
      <w:lvlJc w:val="left"/>
      <w:pPr>
        <w:ind w:left="5400" w:firstLine="0"/>
      </w:pPr>
      <w:rPr>
        <w:rFonts w:ascii="Courier New" w:hAnsi="Courier New" w:cs="Courier New"/>
      </w:rPr>
    </w:lvl>
    <w:lvl w:ilvl="8" w:tplc="90CECD7E">
      <w:numFmt w:val="bullet"/>
      <w:lvlText w:val=""/>
      <w:lvlJc w:val="left"/>
      <w:pPr>
        <w:ind w:left="6120" w:firstLine="0"/>
      </w:pPr>
      <w:rPr>
        <w:rFonts w:ascii="Wingdings" w:eastAsia="Wingdings" w:hAnsi="Wingdings" w:cs="Wingdings"/>
      </w:rPr>
    </w:lvl>
  </w:abstractNum>
  <w:abstractNum w:abstractNumId="20" w15:restartNumberingAfterBreak="0">
    <w:nsid w:val="71DE25EA"/>
    <w:multiLevelType w:val="hybridMultilevel"/>
    <w:tmpl w:val="BF104B40"/>
    <w:lvl w:ilvl="0" w:tplc="3894F8AC">
      <w:start w:val="1"/>
      <w:numFmt w:val="decimal"/>
      <w:lvlText w:val="%1."/>
      <w:lvlJc w:val="left"/>
      <w:pPr>
        <w:ind w:left="1422" w:hanging="855"/>
      </w:pPr>
      <w:rPr>
        <w:rFonts w:asciiTheme="majorHAnsi" w:eastAsia="Times New Roman" w:hAnsiTheme="majorHAnsi" w:cstheme="majorHAnsi"/>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5D66C66"/>
    <w:multiLevelType w:val="hybridMultilevel"/>
    <w:tmpl w:val="FD787844"/>
    <w:lvl w:ilvl="0" w:tplc="8EE0CA2E">
      <w:start w:val="3"/>
      <w:numFmt w:val="decimal"/>
      <w:lvlText w:val="%1"/>
      <w:lvlJc w:val="left"/>
      <w:pPr>
        <w:ind w:left="1782" w:hanging="360"/>
      </w:pPr>
      <w:rPr>
        <w:rFonts w:hint="default"/>
        <w:b w:val="0"/>
        <w:u w:val="none"/>
      </w:rPr>
    </w:lvl>
    <w:lvl w:ilvl="1" w:tplc="04220019" w:tentative="1">
      <w:start w:val="1"/>
      <w:numFmt w:val="lowerLetter"/>
      <w:lvlText w:val="%2."/>
      <w:lvlJc w:val="left"/>
      <w:pPr>
        <w:ind w:left="2502" w:hanging="360"/>
      </w:pPr>
    </w:lvl>
    <w:lvl w:ilvl="2" w:tplc="0422001B" w:tentative="1">
      <w:start w:val="1"/>
      <w:numFmt w:val="lowerRoman"/>
      <w:lvlText w:val="%3."/>
      <w:lvlJc w:val="right"/>
      <w:pPr>
        <w:ind w:left="3222" w:hanging="180"/>
      </w:pPr>
    </w:lvl>
    <w:lvl w:ilvl="3" w:tplc="0422000F" w:tentative="1">
      <w:start w:val="1"/>
      <w:numFmt w:val="decimal"/>
      <w:lvlText w:val="%4."/>
      <w:lvlJc w:val="left"/>
      <w:pPr>
        <w:ind w:left="3942" w:hanging="360"/>
      </w:pPr>
    </w:lvl>
    <w:lvl w:ilvl="4" w:tplc="04220019" w:tentative="1">
      <w:start w:val="1"/>
      <w:numFmt w:val="lowerLetter"/>
      <w:lvlText w:val="%5."/>
      <w:lvlJc w:val="left"/>
      <w:pPr>
        <w:ind w:left="4662" w:hanging="360"/>
      </w:pPr>
    </w:lvl>
    <w:lvl w:ilvl="5" w:tplc="0422001B" w:tentative="1">
      <w:start w:val="1"/>
      <w:numFmt w:val="lowerRoman"/>
      <w:lvlText w:val="%6."/>
      <w:lvlJc w:val="right"/>
      <w:pPr>
        <w:ind w:left="5382" w:hanging="180"/>
      </w:pPr>
    </w:lvl>
    <w:lvl w:ilvl="6" w:tplc="0422000F" w:tentative="1">
      <w:start w:val="1"/>
      <w:numFmt w:val="decimal"/>
      <w:lvlText w:val="%7."/>
      <w:lvlJc w:val="left"/>
      <w:pPr>
        <w:ind w:left="6102" w:hanging="360"/>
      </w:pPr>
    </w:lvl>
    <w:lvl w:ilvl="7" w:tplc="04220019" w:tentative="1">
      <w:start w:val="1"/>
      <w:numFmt w:val="lowerLetter"/>
      <w:lvlText w:val="%8."/>
      <w:lvlJc w:val="left"/>
      <w:pPr>
        <w:ind w:left="6822" w:hanging="360"/>
      </w:pPr>
    </w:lvl>
    <w:lvl w:ilvl="8" w:tplc="0422001B" w:tentative="1">
      <w:start w:val="1"/>
      <w:numFmt w:val="lowerRoman"/>
      <w:lvlText w:val="%9."/>
      <w:lvlJc w:val="right"/>
      <w:pPr>
        <w:ind w:left="7542" w:hanging="180"/>
      </w:pPr>
    </w:lvl>
  </w:abstractNum>
  <w:num w:numId="1">
    <w:abstractNumId w:val="7"/>
  </w:num>
  <w:num w:numId="2">
    <w:abstractNumId w:val="12"/>
  </w:num>
  <w:num w:numId="3">
    <w:abstractNumId w:val="19"/>
  </w:num>
  <w:num w:numId="4">
    <w:abstractNumId w:val="0"/>
  </w:num>
  <w:num w:numId="5">
    <w:abstractNumId w:val="10"/>
  </w:num>
  <w:num w:numId="6">
    <w:abstractNumId w:val="13"/>
  </w:num>
  <w:num w:numId="7">
    <w:abstractNumId w:val="16"/>
  </w:num>
  <w:num w:numId="8">
    <w:abstractNumId w:val="15"/>
  </w:num>
  <w:num w:numId="9">
    <w:abstractNumId w:val="9"/>
  </w:num>
  <w:num w:numId="10">
    <w:abstractNumId w:val="11"/>
  </w:num>
  <w:num w:numId="11">
    <w:abstractNumId w:val="2"/>
  </w:num>
  <w:num w:numId="12">
    <w:abstractNumId w:val="4"/>
  </w:num>
  <w:num w:numId="13">
    <w:abstractNumId w:val="8"/>
  </w:num>
  <w:num w:numId="14">
    <w:abstractNumId w:val="17"/>
  </w:num>
  <w:num w:numId="15">
    <w:abstractNumId w:val="5"/>
  </w:num>
  <w:num w:numId="16">
    <w:abstractNumId w:val="3"/>
  </w:num>
  <w:num w:numId="17">
    <w:abstractNumId w:val="20"/>
  </w:num>
  <w:num w:numId="18">
    <w:abstractNumId w:val="21"/>
  </w:num>
  <w:num w:numId="19">
    <w:abstractNumId w:val="6"/>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D"/>
    <w:rsid w:val="0011653C"/>
    <w:rsid w:val="00132B4D"/>
    <w:rsid w:val="00145A4E"/>
    <w:rsid w:val="001C23B0"/>
    <w:rsid w:val="001D5961"/>
    <w:rsid w:val="002B5B61"/>
    <w:rsid w:val="002E0103"/>
    <w:rsid w:val="003602F2"/>
    <w:rsid w:val="00360DCC"/>
    <w:rsid w:val="004C1B52"/>
    <w:rsid w:val="004D5270"/>
    <w:rsid w:val="0051468A"/>
    <w:rsid w:val="005425DC"/>
    <w:rsid w:val="005664DD"/>
    <w:rsid w:val="005B21F6"/>
    <w:rsid w:val="005E0B10"/>
    <w:rsid w:val="005F7684"/>
    <w:rsid w:val="00604EBA"/>
    <w:rsid w:val="006208A4"/>
    <w:rsid w:val="006750F5"/>
    <w:rsid w:val="006F570C"/>
    <w:rsid w:val="007253F0"/>
    <w:rsid w:val="008D6C59"/>
    <w:rsid w:val="009B654D"/>
    <w:rsid w:val="00A05799"/>
    <w:rsid w:val="00AC3E35"/>
    <w:rsid w:val="00B134EB"/>
    <w:rsid w:val="00BB3194"/>
    <w:rsid w:val="00D07A07"/>
    <w:rsid w:val="00D24F91"/>
    <w:rsid w:val="00D408D1"/>
    <w:rsid w:val="00DD0DD4"/>
    <w:rsid w:val="00EB5C97"/>
    <w:rsid w:val="00F57E00"/>
    <w:rsid w:val="00F848BF"/>
    <w:rsid w:val="00F93E67"/>
    <w:rsid w:val="00FB6F57"/>
    <w:rsid w:val="00FF0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DC77"/>
  <w15:docId w15:val="{122258D0-C062-4028-8AD4-6F841AB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54D"/>
    <w:rPr>
      <w:sz w:val="24"/>
      <w:szCs w:val="24"/>
    </w:rPr>
  </w:style>
  <w:style w:type="paragraph" w:styleId="1">
    <w:name w:val="heading 1"/>
    <w:basedOn w:val="a"/>
    <w:next w:val="a"/>
    <w:qFormat/>
    <w:rsid w:val="009B654D"/>
    <w:pPr>
      <w:keepNext/>
      <w:outlineLvl w:val="0"/>
    </w:pPr>
    <w:rPr>
      <w:sz w:val="32"/>
      <w:szCs w:val="20"/>
    </w:rPr>
  </w:style>
  <w:style w:type="paragraph" w:styleId="2">
    <w:name w:val="heading 2"/>
    <w:basedOn w:val="a"/>
    <w:next w:val="a"/>
    <w:qFormat/>
    <w:rsid w:val="009B654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9B654D"/>
    <w:rPr>
      <w:rFonts w:ascii="Tahoma" w:hAnsi="Tahoma" w:cs="Tahoma"/>
      <w:sz w:val="16"/>
      <w:szCs w:val="16"/>
    </w:rPr>
  </w:style>
  <w:style w:type="paragraph" w:styleId="a4">
    <w:name w:val="List Paragraph"/>
    <w:basedOn w:val="a"/>
    <w:qFormat/>
    <w:rsid w:val="009B654D"/>
    <w:pPr>
      <w:ind w:left="720"/>
      <w:contextualSpacing/>
    </w:pPr>
    <w:rPr>
      <w:lang w:val="ru-RU"/>
    </w:rPr>
  </w:style>
  <w:style w:type="paragraph" w:customStyle="1" w:styleId="a5">
    <w:name w:val="Содержимое таблицы"/>
    <w:basedOn w:val="a"/>
    <w:qFormat/>
    <w:rsid w:val="009B654D"/>
    <w:pPr>
      <w:suppressLineNumbers/>
      <w:suppressAutoHyphens/>
    </w:pPr>
    <w:rPr>
      <w:lang w:val="ru-RU"/>
    </w:rPr>
  </w:style>
  <w:style w:type="paragraph" w:customStyle="1" w:styleId="10">
    <w:name w:val="Верхний колонтитул1"/>
    <w:basedOn w:val="a"/>
    <w:qFormat/>
    <w:rsid w:val="009B654D"/>
    <w:pPr>
      <w:tabs>
        <w:tab w:val="center" w:pos="4677"/>
        <w:tab w:val="right" w:pos="9355"/>
      </w:tabs>
    </w:pPr>
  </w:style>
  <w:style w:type="paragraph" w:customStyle="1" w:styleId="11">
    <w:name w:val="Нижний колонтитул1"/>
    <w:basedOn w:val="a"/>
    <w:qFormat/>
    <w:rsid w:val="009B654D"/>
    <w:pPr>
      <w:tabs>
        <w:tab w:val="center" w:pos="4677"/>
        <w:tab w:val="right" w:pos="9355"/>
      </w:tabs>
    </w:pPr>
  </w:style>
  <w:style w:type="paragraph" w:customStyle="1" w:styleId="StyleZakonu">
    <w:name w:val="StyleZakonu"/>
    <w:basedOn w:val="a"/>
    <w:qFormat/>
    <w:rsid w:val="009B654D"/>
    <w:pPr>
      <w:spacing w:after="60" w:line="220" w:lineRule="exact"/>
      <w:ind w:firstLine="284"/>
      <w:jc w:val="both"/>
    </w:pPr>
    <w:rPr>
      <w:sz w:val="20"/>
      <w:szCs w:val="20"/>
      <w:lang w:val="ru-RU"/>
    </w:rPr>
  </w:style>
  <w:style w:type="paragraph" w:customStyle="1" w:styleId="rvps2">
    <w:name w:val="rvps2"/>
    <w:basedOn w:val="a"/>
    <w:qFormat/>
    <w:rsid w:val="009B654D"/>
    <w:pPr>
      <w:spacing w:before="100" w:beforeAutospacing="1" w:after="100" w:afterAutospacing="1"/>
    </w:pPr>
  </w:style>
  <w:style w:type="paragraph" w:customStyle="1" w:styleId="stylezakonu0">
    <w:name w:val="stylezakonu"/>
    <w:basedOn w:val="a"/>
    <w:qFormat/>
    <w:rsid w:val="009B654D"/>
    <w:pPr>
      <w:spacing w:before="100" w:beforeAutospacing="1" w:after="100" w:afterAutospacing="1"/>
    </w:pPr>
    <w:rPr>
      <w:lang w:val="ru-RU"/>
    </w:rPr>
  </w:style>
  <w:style w:type="paragraph" w:customStyle="1" w:styleId="31">
    <w:name w:val="Основний текст (3)1"/>
    <w:basedOn w:val="a"/>
    <w:qFormat/>
    <w:rsid w:val="009B654D"/>
    <w:pPr>
      <w:pBdr>
        <w:top w:val="nil"/>
        <w:left w:val="nil"/>
        <w:bottom w:val="nil"/>
        <w:right w:val="nil"/>
        <w:between w:val="nil"/>
      </w:pBdr>
      <w:shd w:val="solid" w:color="FFFFFF" w:fill="auto"/>
      <w:spacing w:before="240" w:after="60" w:line="327" w:lineRule="exact"/>
      <w:jc w:val="both"/>
    </w:pPr>
    <w:rPr>
      <w:i/>
      <w:iCs/>
      <w:sz w:val="26"/>
      <w:szCs w:val="26"/>
    </w:rPr>
  </w:style>
  <w:style w:type="paragraph" w:styleId="a6">
    <w:name w:val="No Spacing"/>
    <w:qFormat/>
    <w:rsid w:val="009B654D"/>
    <w:rPr>
      <w:rFonts w:ascii="Calibri" w:eastAsia="Calibri" w:hAnsi="Calibri"/>
      <w:sz w:val="22"/>
      <w:szCs w:val="22"/>
    </w:rPr>
  </w:style>
  <w:style w:type="paragraph" w:styleId="a7">
    <w:name w:val="Normal (Web)"/>
    <w:basedOn w:val="a"/>
    <w:qFormat/>
    <w:rsid w:val="009B654D"/>
    <w:pPr>
      <w:spacing w:before="100" w:beforeAutospacing="1" w:after="100" w:afterAutospacing="1"/>
    </w:pPr>
  </w:style>
  <w:style w:type="paragraph" w:customStyle="1" w:styleId="docdata">
    <w:name w:val="docdata"/>
    <w:basedOn w:val="a"/>
    <w:qFormat/>
    <w:rsid w:val="009B654D"/>
    <w:pPr>
      <w:spacing w:before="100" w:beforeAutospacing="1" w:after="100" w:afterAutospacing="1"/>
    </w:pPr>
  </w:style>
  <w:style w:type="paragraph" w:customStyle="1" w:styleId="a8">
    <w:name w:val="Нормальний текст"/>
    <w:basedOn w:val="a"/>
    <w:qFormat/>
    <w:rsid w:val="009B654D"/>
    <w:pPr>
      <w:widowControl w:val="0"/>
      <w:spacing w:before="120"/>
      <w:ind w:firstLine="567"/>
    </w:pPr>
    <w:rPr>
      <w:rFonts w:ascii="Antiqua" w:hAnsi="Antiqua"/>
      <w:kern w:val="1"/>
      <w:sz w:val="26"/>
      <w:szCs w:val="20"/>
    </w:rPr>
  </w:style>
  <w:style w:type="character" w:customStyle="1" w:styleId="a9">
    <w:name w:val="Текст выноски Знак"/>
    <w:basedOn w:val="a0"/>
    <w:rsid w:val="009B654D"/>
    <w:rPr>
      <w:rFonts w:ascii="Tahoma" w:hAnsi="Tahoma" w:cs="Tahoma"/>
      <w:sz w:val="16"/>
      <w:szCs w:val="16"/>
    </w:rPr>
  </w:style>
  <w:style w:type="character" w:styleId="aa">
    <w:name w:val="Strong"/>
    <w:rsid w:val="009B654D"/>
    <w:rPr>
      <w:b/>
      <w:bCs/>
    </w:rPr>
  </w:style>
  <w:style w:type="character" w:customStyle="1" w:styleId="ab">
    <w:name w:val="Верхний колонтитул Знак"/>
    <w:basedOn w:val="a0"/>
    <w:rsid w:val="009B654D"/>
    <w:rPr>
      <w:sz w:val="24"/>
      <w:szCs w:val="24"/>
    </w:rPr>
  </w:style>
  <w:style w:type="character" w:customStyle="1" w:styleId="ac">
    <w:name w:val="Нижний колонтитул Знак"/>
    <w:basedOn w:val="a0"/>
    <w:rsid w:val="009B654D"/>
    <w:rPr>
      <w:sz w:val="24"/>
      <w:szCs w:val="24"/>
    </w:rPr>
  </w:style>
  <w:style w:type="character" w:customStyle="1" w:styleId="20">
    <w:name w:val="Заголовок 2 Знак"/>
    <w:basedOn w:val="a0"/>
    <w:rsid w:val="009B654D"/>
    <w:rPr>
      <w:sz w:val="32"/>
    </w:rPr>
  </w:style>
  <w:style w:type="character" w:customStyle="1" w:styleId="12">
    <w:name w:val="Заголовок 1 Знак"/>
    <w:basedOn w:val="a0"/>
    <w:rsid w:val="009B654D"/>
    <w:rPr>
      <w:sz w:val="32"/>
    </w:rPr>
  </w:style>
  <w:style w:type="character" w:customStyle="1" w:styleId="StyleZakonu1">
    <w:name w:val="StyleZakonu Знак"/>
    <w:rsid w:val="009B654D"/>
    <w:rPr>
      <w:lang w:val="ru-RU"/>
    </w:rPr>
  </w:style>
  <w:style w:type="character" w:customStyle="1" w:styleId="rvts0">
    <w:name w:val="rvts0"/>
    <w:basedOn w:val="a0"/>
    <w:rsid w:val="009B654D"/>
  </w:style>
  <w:style w:type="character" w:customStyle="1" w:styleId="rvts46">
    <w:name w:val="rvts46"/>
    <w:basedOn w:val="a0"/>
    <w:rsid w:val="009B654D"/>
  </w:style>
  <w:style w:type="character" w:customStyle="1" w:styleId="rvts9">
    <w:name w:val="rvts9"/>
    <w:basedOn w:val="a0"/>
    <w:rsid w:val="009B654D"/>
  </w:style>
  <w:style w:type="character" w:customStyle="1" w:styleId="apple-converted-space">
    <w:name w:val="apple-converted-space"/>
    <w:rsid w:val="009B654D"/>
  </w:style>
  <w:style w:type="character" w:styleId="ad">
    <w:name w:val="Hyperlink"/>
    <w:basedOn w:val="a0"/>
    <w:rsid w:val="009B654D"/>
    <w:rPr>
      <w:color w:val="0000FF"/>
      <w:u w:val="single"/>
    </w:rPr>
  </w:style>
  <w:style w:type="character" w:customStyle="1" w:styleId="rvts11">
    <w:name w:val="rvts11"/>
    <w:basedOn w:val="a0"/>
    <w:rsid w:val="009B654D"/>
  </w:style>
  <w:style w:type="character" w:customStyle="1" w:styleId="3">
    <w:name w:val="Основний текст (3)_"/>
    <w:rsid w:val="009B654D"/>
    <w:rPr>
      <w:i/>
      <w:iCs/>
      <w:sz w:val="26"/>
      <w:szCs w:val="26"/>
      <w:shd w:val="clear" w:color="auto" w:fill="FFFFFF"/>
    </w:rPr>
  </w:style>
  <w:style w:type="character" w:customStyle="1" w:styleId="30">
    <w:name w:val="Основний текст (3)"/>
    <w:rsid w:val="009B654D"/>
    <w:rPr>
      <w:i/>
      <w:iCs/>
      <w:sz w:val="26"/>
      <w:szCs w:val="26"/>
      <w:u w:val="single"/>
      <w:shd w:val="clear" w:color="auto" w:fill="FFFFFF"/>
    </w:rPr>
  </w:style>
  <w:style w:type="table" w:styleId="ae">
    <w:name w:val="Table Grid"/>
    <w:basedOn w:val="a1"/>
    <w:uiPriority w:val="59"/>
    <w:rsid w:val="009B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13"/>
    <w:uiPriority w:val="99"/>
    <w:rsid w:val="00145A4E"/>
    <w:pPr>
      <w:tabs>
        <w:tab w:val="center" w:pos="4819"/>
        <w:tab w:val="right" w:pos="9639"/>
      </w:tabs>
    </w:pPr>
  </w:style>
  <w:style w:type="character" w:customStyle="1" w:styleId="13">
    <w:name w:val="Верхний колонтитул Знак1"/>
    <w:basedOn w:val="a0"/>
    <w:link w:val="af"/>
    <w:uiPriority w:val="99"/>
    <w:rsid w:val="00145A4E"/>
    <w:rPr>
      <w:sz w:val="24"/>
      <w:szCs w:val="24"/>
    </w:rPr>
  </w:style>
  <w:style w:type="paragraph" w:styleId="af0">
    <w:name w:val="footer"/>
    <w:basedOn w:val="a"/>
    <w:link w:val="14"/>
    <w:uiPriority w:val="99"/>
    <w:rsid w:val="00145A4E"/>
    <w:pPr>
      <w:tabs>
        <w:tab w:val="center" w:pos="4819"/>
        <w:tab w:val="right" w:pos="9639"/>
      </w:tabs>
    </w:pPr>
  </w:style>
  <w:style w:type="character" w:customStyle="1" w:styleId="14">
    <w:name w:val="Нижний колонтитул Знак1"/>
    <w:basedOn w:val="a0"/>
    <w:link w:val="af0"/>
    <w:uiPriority w:val="99"/>
    <w:rsid w:val="00145A4E"/>
    <w:rPr>
      <w:sz w:val="24"/>
      <w:szCs w:val="24"/>
    </w:rPr>
  </w:style>
  <w:style w:type="character" w:customStyle="1" w:styleId="lawsitalic">
    <w:name w:val="laws_italic"/>
    <w:basedOn w:val="a0"/>
    <w:rsid w:val="005F7684"/>
  </w:style>
  <w:style w:type="character" w:styleId="af1">
    <w:name w:val="annotation reference"/>
    <w:basedOn w:val="a0"/>
    <w:uiPriority w:val="99"/>
    <w:semiHidden/>
    <w:unhideWhenUsed/>
    <w:rsid w:val="00B134EB"/>
    <w:rPr>
      <w:sz w:val="16"/>
      <w:szCs w:val="16"/>
    </w:rPr>
  </w:style>
  <w:style w:type="paragraph" w:styleId="af2">
    <w:name w:val="annotation text"/>
    <w:basedOn w:val="a"/>
    <w:link w:val="af3"/>
    <w:uiPriority w:val="99"/>
    <w:semiHidden/>
    <w:unhideWhenUsed/>
    <w:rsid w:val="00B134EB"/>
    <w:rPr>
      <w:sz w:val="20"/>
      <w:szCs w:val="20"/>
    </w:rPr>
  </w:style>
  <w:style w:type="character" w:customStyle="1" w:styleId="af3">
    <w:name w:val="Текст примечания Знак"/>
    <w:basedOn w:val="a0"/>
    <w:link w:val="af2"/>
    <w:uiPriority w:val="99"/>
    <w:semiHidden/>
    <w:rsid w:val="00B134EB"/>
  </w:style>
  <w:style w:type="paragraph" w:styleId="af4">
    <w:name w:val="annotation subject"/>
    <w:basedOn w:val="af2"/>
    <w:next w:val="af2"/>
    <w:link w:val="af5"/>
    <w:uiPriority w:val="99"/>
    <w:semiHidden/>
    <w:unhideWhenUsed/>
    <w:rsid w:val="00B134EB"/>
    <w:rPr>
      <w:b/>
      <w:bCs/>
    </w:rPr>
  </w:style>
  <w:style w:type="character" w:customStyle="1" w:styleId="af5">
    <w:name w:val="Тема примечания Знак"/>
    <w:basedOn w:val="af3"/>
    <w:link w:val="af4"/>
    <w:uiPriority w:val="99"/>
    <w:semiHidden/>
    <w:rsid w:val="00B134EB"/>
    <w:rPr>
      <w:b/>
      <w:bCs/>
    </w:rPr>
  </w:style>
  <w:style w:type="paragraph" w:styleId="af6">
    <w:name w:val="Revision"/>
    <w:hidden/>
    <w:uiPriority w:val="99"/>
    <w:semiHidden/>
    <w:rsid w:val="00B13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4975">
      <w:bodyDiv w:val="1"/>
      <w:marLeft w:val="0"/>
      <w:marRight w:val="0"/>
      <w:marTop w:val="0"/>
      <w:marBottom w:val="0"/>
      <w:divBdr>
        <w:top w:val="none" w:sz="0" w:space="0" w:color="auto"/>
        <w:left w:val="none" w:sz="0" w:space="0" w:color="auto"/>
        <w:bottom w:val="none" w:sz="0" w:space="0" w:color="auto"/>
        <w:right w:val="none" w:sz="0" w:space="0" w:color="auto"/>
      </w:divBdr>
      <w:divsChild>
        <w:div w:id="1314023876">
          <w:marLeft w:val="-277"/>
          <w:marRight w:val="-277"/>
          <w:marTop w:val="0"/>
          <w:marBottom w:val="0"/>
          <w:divBdr>
            <w:top w:val="none" w:sz="0" w:space="0" w:color="auto"/>
            <w:left w:val="none" w:sz="0" w:space="0" w:color="auto"/>
            <w:bottom w:val="none" w:sz="0" w:space="0" w:color="auto"/>
            <w:right w:val="none" w:sz="0" w:space="0" w:color="auto"/>
          </w:divBdr>
          <w:divsChild>
            <w:div w:id="1359158599">
              <w:marLeft w:val="0"/>
              <w:marRight w:val="0"/>
              <w:marTop w:val="0"/>
              <w:marBottom w:val="0"/>
              <w:divBdr>
                <w:top w:val="none" w:sz="0" w:space="0" w:color="auto"/>
                <w:left w:val="none" w:sz="0" w:space="0" w:color="auto"/>
                <w:bottom w:val="none" w:sz="0" w:space="0" w:color="auto"/>
                <w:right w:val="none" w:sz="0" w:space="0" w:color="auto"/>
              </w:divBdr>
              <w:divsChild>
                <w:div w:id="1493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55-17/print" TargetMode="External"/><Relationship Id="rId13" Type="http://schemas.openxmlformats.org/officeDocument/2006/relationships/hyperlink" Target="https://zakon.rada.gov.ua/laws/show/2245-19" TargetMode="External"/><Relationship Id="rId18" Type="http://schemas.openxmlformats.org/officeDocument/2006/relationships/hyperlink" Target="https://zakon.rada.gov.ua/laws/show/5083-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zakon.rada.gov.ua/laws/show/3551-12" TargetMode="External"/><Relationship Id="rId17" Type="http://schemas.openxmlformats.org/officeDocument/2006/relationships/hyperlink" Target="https://zakon.rada.gov.ua/laws/show/3609-17" TargetMode="External"/><Relationship Id="rId2" Type="http://schemas.openxmlformats.org/officeDocument/2006/relationships/styles" Target="styles.xml"/><Relationship Id="rId16" Type="http://schemas.openxmlformats.org/officeDocument/2006/relationships/hyperlink" Target="https://zakon.rada.gov.ua/laws/show/871-2018-%D0%BF" TargetMode="External"/><Relationship Id="rId20"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755-17/page39" TargetMode="External"/><Relationship Id="rId5" Type="http://schemas.openxmlformats.org/officeDocument/2006/relationships/footnotes" Target="footnotes.xml"/><Relationship Id="rId15" Type="http://schemas.openxmlformats.org/officeDocument/2006/relationships/hyperlink" Target="https://zakon.rada.gov.ua/laws/show/875-12" TargetMode="External"/><Relationship Id="rId10" Type="http://schemas.openxmlformats.org/officeDocument/2006/relationships/hyperlink" Target="http://zakon0.rada.gov.ua/laws/show/z0130-14/paran16" TargetMode="External"/><Relationship Id="rId19" Type="http://schemas.openxmlformats.org/officeDocument/2006/relationships/hyperlink" Target="https://zakon.rada.gov.ua/laws/show/71-19" TargetMode="External"/><Relationship Id="rId4" Type="http://schemas.openxmlformats.org/officeDocument/2006/relationships/webSettings" Target="webSettings.xml"/><Relationship Id="rId9" Type="http://schemas.openxmlformats.org/officeDocument/2006/relationships/hyperlink" Target="http://zakon0.rada.gov.ua/laws/show/2755-17/print" TargetMode="External"/><Relationship Id="rId14" Type="http://schemas.openxmlformats.org/officeDocument/2006/relationships/hyperlink" Target="https://zakon.rada.gov.ua/laws/show/2755-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57167</Words>
  <Characters>32586</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ПОГРЕБСЬКА СІЛЬСЬКА РАДА</vt:lpstr>
    </vt:vector>
  </TitlesOfParts>
  <Company/>
  <LinksUpToDate>false</LinksUpToDate>
  <CharactersWithSpaces>89574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ПОГРЕБСЬКА СІЛЬСЬКА РАДА</dc:title>
  <dc:subject/>
  <dc:creator>master</dc:creator>
  <cp:keywords/>
  <dc:description/>
  <cp:lastModifiedBy>ZSR</cp:lastModifiedBy>
  <cp:revision>5</cp:revision>
  <cp:lastPrinted>2021-05-31T10:51:00Z</cp:lastPrinted>
  <dcterms:created xsi:type="dcterms:W3CDTF">2021-07-09T06:55:00Z</dcterms:created>
  <dcterms:modified xsi:type="dcterms:W3CDTF">2021-07-09T07:51:00Z</dcterms:modified>
</cp:coreProperties>
</file>