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9A" w:rsidRDefault="00DC7A0F">
      <w:pPr>
        <w:pStyle w:val="1"/>
        <w:spacing w:before="74" w:line="252" w:lineRule="exact"/>
        <w:ind w:left="4337" w:right="4349"/>
        <w:jc w:val="center"/>
      </w:pPr>
      <w:r>
        <w:t>Інформація</w:t>
      </w:r>
    </w:p>
    <w:p w:rsidR="007F1F9A" w:rsidRPr="008E07B6" w:rsidRDefault="008E07B6">
      <w:pPr>
        <w:ind w:left="1057" w:right="1072" w:firstLine="5"/>
        <w:jc w:val="center"/>
        <w:rPr>
          <w:b/>
          <w:lang w:val="uk-UA"/>
        </w:rPr>
      </w:pPr>
      <w:r>
        <w:rPr>
          <w:b/>
        </w:rPr>
        <w:t xml:space="preserve">про зміну тарифів на теплову енергію для споживачів с. </w:t>
      </w:r>
      <w:r>
        <w:rPr>
          <w:b/>
          <w:lang w:val="uk-UA"/>
        </w:rPr>
        <w:t>Рожни та с. Пухівка</w:t>
      </w:r>
    </w:p>
    <w:p w:rsidR="007F1F9A" w:rsidRDefault="00DC7A0F">
      <w:pPr>
        <w:spacing w:before="1"/>
        <w:ind w:left="320"/>
        <w:rPr>
          <w:b/>
        </w:rPr>
      </w:pPr>
      <w:r>
        <w:rPr>
          <w:b/>
        </w:rPr>
        <w:t>Броварського ра</w:t>
      </w:r>
      <w:r w:rsidR="008E07B6">
        <w:rPr>
          <w:b/>
        </w:rPr>
        <w:t>йону, постачальником якої</w:t>
      </w:r>
      <w:r>
        <w:rPr>
          <w:b/>
        </w:rPr>
        <w:t xml:space="preserve"> є К</w:t>
      </w:r>
      <w:r w:rsidR="008E07B6">
        <w:rPr>
          <w:b/>
        </w:rPr>
        <w:t>омунальне підприємство "</w:t>
      </w:r>
      <w:r w:rsidR="008E07B6">
        <w:rPr>
          <w:b/>
          <w:lang w:val="uk-UA"/>
        </w:rPr>
        <w:t>Рожнівське</w:t>
      </w:r>
      <w:r>
        <w:rPr>
          <w:b/>
        </w:rPr>
        <w:t>"</w:t>
      </w:r>
    </w:p>
    <w:p w:rsidR="007F1F9A" w:rsidRDefault="007F1F9A">
      <w:pPr>
        <w:pStyle w:val="a3"/>
        <w:spacing w:before="7"/>
        <w:ind w:left="0"/>
        <w:jc w:val="left"/>
        <w:rPr>
          <w:b/>
          <w:sz w:val="21"/>
        </w:rPr>
      </w:pPr>
    </w:p>
    <w:p w:rsidR="007F1F9A" w:rsidRDefault="00DC7A0F">
      <w:pPr>
        <w:pStyle w:val="a3"/>
        <w:ind w:right="125"/>
      </w:pPr>
      <w:r>
        <w:t>Керуючись</w:t>
      </w:r>
      <w:r>
        <w:rPr>
          <w:spacing w:val="-13"/>
        </w:rPr>
        <w:t xml:space="preserve"> </w:t>
      </w:r>
      <w:r>
        <w:t>п.2</w:t>
      </w:r>
      <w:r>
        <w:rPr>
          <w:spacing w:val="-14"/>
        </w:rPr>
        <w:t xml:space="preserve"> </w:t>
      </w:r>
      <w:r>
        <w:t>Порядку</w:t>
      </w:r>
      <w:r>
        <w:rPr>
          <w:spacing w:val="-15"/>
        </w:rPr>
        <w:t xml:space="preserve"> </w:t>
      </w:r>
      <w:r>
        <w:t>інформування</w:t>
      </w:r>
      <w:r>
        <w:rPr>
          <w:spacing w:val="-13"/>
        </w:rPr>
        <w:t xml:space="preserve"> </w:t>
      </w:r>
      <w:r>
        <w:t>споживачів</w:t>
      </w:r>
      <w:r>
        <w:rPr>
          <w:spacing w:val="-16"/>
        </w:rPr>
        <w:t xml:space="preserve"> </w:t>
      </w:r>
      <w:r>
        <w:t>про</w:t>
      </w:r>
      <w:r>
        <w:rPr>
          <w:spacing w:val="-14"/>
        </w:rPr>
        <w:t xml:space="preserve"> </w:t>
      </w:r>
      <w:r>
        <w:t>намір</w:t>
      </w:r>
      <w:r>
        <w:rPr>
          <w:spacing w:val="-13"/>
        </w:rPr>
        <w:t xml:space="preserve"> </w:t>
      </w:r>
      <w:r>
        <w:t>зміни</w:t>
      </w:r>
      <w:r>
        <w:rPr>
          <w:spacing w:val="-13"/>
        </w:rPr>
        <w:t xml:space="preserve"> </w:t>
      </w:r>
      <w:r>
        <w:t>цін/тарифів</w:t>
      </w:r>
      <w:r>
        <w:rPr>
          <w:spacing w:val="-14"/>
        </w:rPr>
        <w:t xml:space="preserve"> </w:t>
      </w:r>
      <w:r>
        <w:t>на</w:t>
      </w:r>
      <w:r>
        <w:rPr>
          <w:spacing w:val="-13"/>
        </w:rPr>
        <w:t xml:space="preserve"> </w:t>
      </w:r>
      <w:r>
        <w:t xml:space="preserve">житлово-комунальні послуги з обґрунтуванням такої необхідності, затвердженого наказом Міністерства регіонального розвитку будівництва та житлово-комунального господарства України </w:t>
      </w:r>
      <w:r>
        <w:rPr>
          <w:spacing w:val="-2"/>
        </w:rPr>
        <w:t xml:space="preserve">від </w:t>
      </w:r>
      <w:r>
        <w:t>05.06.2018р.</w:t>
      </w:r>
      <w:r>
        <w:rPr>
          <w:spacing w:val="16"/>
        </w:rPr>
        <w:t xml:space="preserve"> </w:t>
      </w:r>
      <w:r>
        <w:t>№130, КП</w:t>
      </w:r>
      <w:r w:rsidR="00503B8B">
        <w:rPr>
          <w:lang w:val="uk-UA"/>
        </w:rPr>
        <w:t xml:space="preserve"> </w:t>
      </w:r>
      <w:r w:rsidR="008E07B6">
        <w:t>«</w:t>
      </w:r>
      <w:proofErr w:type="spellStart"/>
      <w:r w:rsidR="008E07B6">
        <w:rPr>
          <w:lang w:val="uk-UA"/>
        </w:rPr>
        <w:t>Рожнівське</w:t>
      </w:r>
      <w:proofErr w:type="spellEnd"/>
      <w:r>
        <w:t>» доводить до відома споживачів інформацію про намір здій</w:t>
      </w:r>
      <w:r w:rsidR="008E07B6">
        <w:t>снити зміну діючих тарифів на теплову енергію</w:t>
      </w:r>
      <w:r>
        <w:t>.</w:t>
      </w:r>
    </w:p>
    <w:p w:rsidR="007F1F9A" w:rsidRDefault="00DC7A0F">
      <w:pPr>
        <w:pStyle w:val="1"/>
        <w:spacing w:before="4"/>
        <w:jc w:val="both"/>
      </w:pPr>
      <w:r>
        <w:t>Обґрунтування причин зміни тарифів:</w:t>
      </w:r>
    </w:p>
    <w:p w:rsidR="007F1F9A" w:rsidRDefault="00DC7A0F">
      <w:pPr>
        <w:pStyle w:val="a3"/>
        <w:ind w:right="124"/>
      </w:pPr>
      <w:r>
        <w:t>На даний час діють тарифи, які затвердже</w:t>
      </w:r>
      <w:r w:rsidR="008E07B6">
        <w:t xml:space="preserve">ні рішенням </w:t>
      </w:r>
      <w:r w:rsidR="008E07B6">
        <w:rPr>
          <w:lang w:val="uk-UA"/>
        </w:rPr>
        <w:t>51</w:t>
      </w:r>
      <w:r w:rsidR="00A81949">
        <w:t xml:space="preserve"> сесії </w:t>
      </w:r>
      <w:r w:rsidR="00A81949">
        <w:rPr>
          <w:lang w:val="uk-UA"/>
        </w:rPr>
        <w:t>Рожнівської</w:t>
      </w:r>
      <w:r>
        <w:t xml:space="preserve"> сіл</w:t>
      </w:r>
      <w:r w:rsidR="00A81949">
        <w:t>ьської ради VII скликання від 20.</w:t>
      </w:r>
      <w:r w:rsidR="00A81949">
        <w:rPr>
          <w:lang w:val="uk-UA"/>
        </w:rPr>
        <w:t>12</w:t>
      </w:r>
      <w:r w:rsidR="00A81949">
        <w:t>.2019р. №1090 "Про затвердження тарифів на  послуги, що надає КП "</w:t>
      </w:r>
      <w:r w:rsidR="00A81949">
        <w:rPr>
          <w:lang w:val="uk-UA"/>
        </w:rPr>
        <w:t>Рожнівське</w:t>
      </w:r>
      <w:r>
        <w:t>"</w:t>
      </w:r>
    </w:p>
    <w:p w:rsidR="007F1F9A" w:rsidRDefault="00DC7A0F">
      <w:pPr>
        <w:pStyle w:val="a3"/>
        <w:ind w:right="124"/>
      </w:pPr>
      <w:r>
        <w:t>Дію</w:t>
      </w:r>
      <w:r w:rsidR="00A81949">
        <w:t>чі тарифи розроблялись у листопаді 2019</w:t>
      </w:r>
      <w:r>
        <w:t xml:space="preserve"> року. Розрахунок нових тарифів на житлово-ко</w:t>
      </w:r>
      <w:r w:rsidR="00A81949">
        <w:t>мунальні послуги виконано на опалювальний період з 01.10.2021 до 30.04.2022</w:t>
      </w:r>
      <w:r>
        <w:t>.</w:t>
      </w:r>
    </w:p>
    <w:p w:rsidR="007F1F9A" w:rsidRDefault="00DC7A0F">
      <w:pPr>
        <w:pStyle w:val="a3"/>
        <w:ind w:right="129"/>
      </w:pPr>
      <w:r>
        <w:t>За час дії тарифів відбулися значні зміни як в нормативних актах, так і в економічному становищі. Об’єктивні фактори, які вплинули на витрати підприємства, обумовлені збільшенням мінімальної заробітної плати та прожиткового мінімуму для працездатних осіб, на галузевому рівні збільшилися коефіцієнти за підгалузями та професіями, що вплинуло на розмір окладів робітників та спеціалістів.</w:t>
      </w:r>
      <w:r w:rsidR="00A81949">
        <w:t xml:space="preserve"> </w:t>
      </w:r>
    </w:p>
    <w:p w:rsidR="007F1F9A" w:rsidRDefault="00DC7A0F" w:rsidP="00B47336">
      <w:pPr>
        <w:pStyle w:val="a3"/>
        <w:ind w:right="125"/>
      </w:pPr>
      <w:r>
        <w:t>Значною мірою на збі</w:t>
      </w:r>
      <w:r w:rsidR="00A81949">
        <w:t>льшення витрат на теплову енергію</w:t>
      </w:r>
      <w:r>
        <w:t xml:space="preserve"> вплинуло</w:t>
      </w:r>
      <w:r w:rsidR="00A81949">
        <w:t xml:space="preserve"> значне зростання</w:t>
      </w:r>
      <w:r w:rsidR="00A81949">
        <w:rPr>
          <w:lang w:val="uk-UA"/>
        </w:rPr>
        <w:t xml:space="preserve"> </w:t>
      </w:r>
      <w:r w:rsidR="00A81949">
        <w:t xml:space="preserve"> вартості</w:t>
      </w:r>
      <w:r w:rsidR="00A81949">
        <w:rPr>
          <w:lang w:val="uk-UA"/>
        </w:rPr>
        <w:t xml:space="preserve"> природного газу</w:t>
      </w:r>
      <w:r>
        <w:t>,</w:t>
      </w:r>
      <w:r>
        <w:rPr>
          <w:spacing w:val="-14"/>
        </w:rPr>
        <w:t xml:space="preserve"> </w:t>
      </w:r>
      <w:r>
        <w:t>що</w:t>
      </w:r>
      <w:r>
        <w:rPr>
          <w:spacing w:val="-14"/>
        </w:rPr>
        <w:t xml:space="preserve"> </w:t>
      </w:r>
      <w:r>
        <w:t>збільшило</w:t>
      </w:r>
      <w:r>
        <w:rPr>
          <w:spacing w:val="-14"/>
        </w:rPr>
        <w:t xml:space="preserve"> </w:t>
      </w:r>
      <w:r>
        <w:t>собівартість</w:t>
      </w:r>
      <w:r>
        <w:rPr>
          <w:spacing w:val="-14"/>
        </w:rPr>
        <w:t xml:space="preserve"> </w:t>
      </w:r>
      <w:r w:rsidR="00B47336">
        <w:t xml:space="preserve">теплової енергії </w:t>
      </w:r>
      <w:r>
        <w:rPr>
          <w:spacing w:val="-15"/>
        </w:rPr>
        <w:t xml:space="preserve"> </w:t>
      </w:r>
      <w:r>
        <w:t>на</w:t>
      </w:r>
      <w:r>
        <w:rPr>
          <w:spacing w:val="-15"/>
        </w:rPr>
        <w:t xml:space="preserve"> </w:t>
      </w:r>
      <w:r w:rsidR="00AC45DA">
        <w:t>2540,31</w:t>
      </w:r>
      <w:r w:rsidR="00B47336">
        <w:t xml:space="preserve"> </w:t>
      </w:r>
      <w:r>
        <w:t>грн</w:t>
      </w:r>
      <w:r>
        <w:rPr>
          <w:spacing w:val="-15"/>
        </w:rPr>
        <w:t xml:space="preserve"> </w:t>
      </w:r>
      <w:r>
        <w:t>за</w:t>
      </w:r>
      <w:r>
        <w:rPr>
          <w:spacing w:val="-14"/>
        </w:rPr>
        <w:t xml:space="preserve"> </w:t>
      </w:r>
      <w:r w:rsidR="00B47336">
        <w:t xml:space="preserve">1 </w:t>
      </w:r>
      <w:proofErr w:type="spellStart"/>
      <w:r w:rsidR="00B47336">
        <w:rPr>
          <w:lang w:val="uk-UA"/>
        </w:rPr>
        <w:t>Гкал</w:t>
      </w:r>
      <w:proofErr w:type="spellEnd"/>
      <w:r w:rsidR="00B47336">
        <w:t xml:space="preserve">. </w:t>
      </w:r>
    </w:p>
    <w:p w:rsidR="007F1F9A" w:rsidRDefault="00DC7A0F">
      <w:pPr>
        <w:pStyle w:val="a3"/>
        <w:spacing w:after="5"/>
        <w:ind w:right="130"/>
      </w:pPr>
      <w:r>
        <w:t>Загалом фактори впливу при ціноутворен</w:t>
      </w:r>
      <w:r w:rsidR="00B47336">
        <w:t>ні на теплову енергію</w:t>
      </w:r>
      <w:r>
        <w:t xml:space="preserve"> призвели до збільшення витрат у порівнянні з 201</w:t>
      </w:r>
      <w:r w:rsidR="00B47336">
        <w:t>9</w:t>
      </w:r>
      <w:r>
        <w:t xml:space="preserve"> роком наступним чином:</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55"/>
        <w:gridCol w:w="1622"/>
        <w:gridCol w:w="1925"/>
      </w:tblGrid>
      <w:tr w:rsidR="00135CF7" w:rsidTr="00503B8B">
        <w:trPr>
          <w:trHeight w:val="1430"/>
        </w:trPr>
        <w:tc>
          <w:tcPr>
            <w:tcW w:w="6055" w:type="dxa"/>
            <w:vAlign w:val="center"/>
          </w:tcPr>
          <w:p w:rsidR="00135CF7" w:rsidRDefault="00135CF7">
            <w:pPr>
              <w:pStyle w:val="TableParagraph"/>
              <w:spacing w:before="142"/>
              <w:ind w:left="1795" w:right="1787"/>
              <w:jc w:val="center"/>
              <w:rPr>
                <w:b/>
                <w:i/>
              </w:rPr>
            </w:pPr>
            <w:r>
              <w:rPr>
                <w:b/>
                <w:i/>
              </w:rPr>
              <w:t>Фактор впливу</w:t>
            </w:r>
          </w:p>
        </w:tc>
        <w:tc>
          <w:tcPr>
            <w:tcW w:w="1622" w:type="dxa"/>
            <w:vAlign w:val="center"/>
          </w:tcPr>
          <w:p w:rsidR="00135CF7" w:rsidRDefault="00135CF7" w:rsidP="00503B8B">
            <w:pPr>
              <w:pStyle w:val="TableParagraph"/>
              <w:spacing w:line="252" w:lineRule="exact"/>
              <w:ind w:left="235" w:right="221" w:firstLine="38"/>
              <w:jc w:val="center"/>
              <w:rPr>
                <w:b/>
                <w:i/>
              </w:rPr>
            </w:pPr>
            <w:r>
              <w:rPr>
                <w:b/>
                <w:i/>
              </w:rPr>
              <w:t>% росту (падіння) витрат</w:t>
            </w:r>
          </w:p>
        </w:tc>
        <w:tc>
          <w:tcPr>
            <w:tcW w:w="1925" w:type="dxa"/>
            <w:vAlign w:val="center"/>
          </w:tcPr>
          <w:p w:rsidR="00135CF7" w:rsidRPr="00135CF7" w:rsidRDefault="00135CF7" w:rsidP="00503B8B">
            <w:pPr>
              <w:pStyle w:val="TableParagraph"/>
              <w:spacing w:line="252" w:lineRule="exact"/>
              <w:ind w:left="175" w:right="144" w:firstLine="62"/>
              <w:jc w:val="center"/>
              <w:rPr>
                <w:b/>
                <w:i/>
                <w:lang w:val="uk-UA"/>
              </w:rPr>
            </w:pPr>
            <w:r>
              <w:rPr>
                <w:b/>
                <w:i/>
              </w:rPr>
              <w:t xml:space="preserve">Теплова </w:t>
            </w:r>
            <w:r>
              <w:rPr>
                <w:b/>
                <w:i/>
                <w:lang w:val="uk-UA"/>
              </w:rPr>
              <w:t>енергія</w:t>
            </w:r>
            <w:r>
              <w:rPr>
                <w:b/>
                <w:i/>
              </w:rPr>
              <w:t>, грн/</w:t>
            </w:r>
            <w:proofErr w:type="spellStart"/>
            <w:r>
              <w:rPr>
                <w:b/>
                <w:i/>
                <w:lang w:val="uk-UA"/>
              </w:rPr>
              <w:t>Гкал</w:t>
            </w:r>
            <w:proofErr w:type="spellEnd"/>
          </w:p>
        </w:tc>
      </w:tr>
      <w:tr w:rsidR="00135CF7" w:rsidTr="00135CF7">
        <w:trPr>
          <w:trHeight w:val="513"/>
        </w:trPr>
        <w:tc>
          <w:tcPr>
            <w:tcW w:w="6055" w:type="dxa"/>
          </w:tcPr>
          <w:p w:rsidR="00135CF7" w:rsidRDefault="00135CF7">
            <w:pPr>
              <w:pStyle w:val="TableParagraph"/>
              <w:spacing w:before="2" w:line="252" w:lineRule="exact"/>
              <w:ind w:left="107" w:right="999"/>
              <w:rPr>
                <w:b/>
              </w:rPr>
            </w:pPr>
            <w:r>
              <w:rPr>
                <w:b/>
              </w:rPr>
              <w:t>І. Вплив на витрати факторів зміни цін, методології тощо:</w:t>
            </w:r>
          </w:p>
        </w:tc>
        <w:tc>
          <w:tcPr>
            <w:tcW w:w="1622" w:type="dxa"/>
          </w:tcPr>
          <w:p w:rsidR="00135CF7" w:rsidRDefault="00135CF7">
            <w:pPr>
              <w:pStyle w:val="TableParagraph"/>
            </w:pPr>
          </w:p>
        </w:tc>
        <w:tc>
          <w:tcPr>
            <w:tcW w:w="1925" w:type="dxa"/>
          </w:tcPr>
          <w:p w:rsidR="00135CF7" w:rsidRDefault="00135CF7">
            <w:pPr>
              <w:pStyle w:val="TableParagraph"/>
            </w:pPr>
          </w:p>
        </w:tc>
      </w:tr>
      <w:tr w:rsidR="00135CF7" w:rsidTr="00135CF7">
        <w:trPr>
          <w:trHeight w:val="317"/>
        </w:trPr>
        <w:tc>
          <w:tcPr>
            <w:tcW w:w="6055" w:type="dxa"/>
          </w:tcPr>
          <w:p w:rsidR="00135CF7" w:rsidRDefault="00135CF7">
            <w:pPr>
              <w:pStyle w:val="TableParagraph"/>
              <w:spacing w:before="56" w:line="238" w:lineRule="exact"/>
              <w:ind w:left="107"/>
            </w:pPr>
            <w:r>
              <w:t>- зм</w:t>
            </w:r>
            <w:r w:rsidR="00DD596A">
              <w:t>іна вартості природного газу</w:t>
            </w:r>
          </w:p>
        </w:tc>
        <w:tc>
          <w:tcPr>
            <w:tcW w:w="1622" w:type="dxa"/>
          </w:tcPr>
          <w:p w:rsidR="00135CF7" w:rsidRDefault="00FA7BBA">
            <w:pPr>
              <w:pStyle w:val="TableParagraph"/>
              <w:spacing w:before="56" w:line="238" w:lineRule="exact"/>
              <w:ind w:left="246" w:right="234"/>
              <w:jc w:val="center"/>
            </w:pPr>
            <w:r>
              <w:t>46</w:t>
            </w:r>
            <w:r>
              <w:rPr>
                <w:lang w:val="uk-UA"/>
              </w:rPr>
              <w:t>0</w:t>
            </w:r>
            <w:r w:rsidR="00135CF7">
              <w:t>%</w:t>
            </w:r>
          </w:p>
        </w:tc>
        <w:tc>
          <w:tcPr>
            <w:tcW w:w="1925" w:type="dxa"/>
          </w:tcPr>
          <w:p w:rsidR="00135CF7" w:rsidRDefault="008A5FF6">
            <w:pPr>
              <w:pStyle w:val="TableParagraph"/>
              <w:spacing w:before="56" w:line="238" w:lineRule="exact"/>
              <w:ind w:left="567" w:right="556"/>
              <w:jc w:val="center"/>
            </w:pPr>
            <w:r>
              <w:t>29</w:t>
            </w:r>
            <w:r w:rsidR="00FA7BBA">
              <w:t>89,18</w:t>
            </w:r>
          </w:p>
        </w:tc>
      </w:tr>
      <w:tr w:rsidR="00135CF7" w:rsidTr="00135CF7">
        <w:trPr>
          <w:trHeight w:val="513"/>
        </w:trPr>
        <w:tc>
          <w:tcPr>
            <w:tcW w:w="6055" w:type="dxa"/>
          </w:tcPr>
          <w:p w:rsidR="00135CF7" w:rsidRDefault="00DD596A" w:rsidP="00DD596A">
            <w:pPr>
              <w:pStyle w:val="TableParagraph"/>
              <w:spacing w:line="246" w:lineRule="exact"/>
              <w:ind w:left="107"/>
            </w:pPr>
            <w:r>
              <w:t>– зміна</w:t>
            </w:r>
            <w:r w:rsidR="00FA7BBA">
              <w:rPr>
                <w:lang w:val="uk-UA"/>
              </w:rPr>
              <w:t xml:space="preserve"> заробітної плати в зв’язку зі зміною</w:t>
            </w:r>
            <w:r>
              <w:t xml:space="preserve"> прожиткового мінімуму для працездатних осіб</w:t>
            </w:r>
          </w:p>
        </w:tc>
        <w:tc>
          <w:tcPr>
            <w:tcW w:w="1622" w:type="dxa"/>
          </w:tcPr>
          <w:p w:rsidR="00135CF7" w:rsidRPr="00FA7BBA" w:rsidRDefault="00FA7BBA" w:rsidP="00FA7BBA">
            <w:pPr>
              <w:pStyle w:val="TableParagraph"/>
              <w:jc w:val="center"/>
              <w:rPr>
                <w:lang w:val="uk-UA"/>
              </w:rPr>
            </w:pPr>
            <w:r>
              <w:rPr>
                <w:lang w:val="uk-UA"/>
              </w:rPr>
              <w:t>165%</w:t>
            </w:r>
          </w:p>
        </w:tc>
        <w:tc>
          <w:tcPr>
            <w:tcW w:w="1925" w:type="dxa"/>
          </w:tcPr>
          <w:p w:rsidR="00135CF7" w:rsidRPr="00FA7BBA" w:rsidRDefault="00FA7BBA" w:rsidP="00FA7BBA">
            <w:pPr>
              <w:pStyle w:val="TableParagraph"/>
              <w:ind w:firstLine="720"/>
              <w:rPr>
                <w:lang w:val="uk-UA"/>
              </w:rPr>
            </w:pPr>
            <w:r>
              <w:rPr>
                <w:lang w:val="uk-UA"/>
              </w:rPr>
              <w:t>144,99</w:t>
            </w:r>
          </w:p>
        </w:tc>
      </w:tr>
      <w:tr w:rsidR="00135CF7" w:rsidTr="00135CF7">
        <w:trPr>
          <w:trHeight w:val="317"/>
        </w:trPr>
        <w:tc>
          <w:tcPr>
            <w:tcW w:w="6055" w:type="dxa"/>
          </w:tcPr>
          <w:p w:rsidR="00135CF7" w:rsidRDefault="00135CF7">
            <w:pPr>
              <w:pStyle w:val="TableParagraph"/>
              <w:spacing w:before="56" w:line="238" w:lineRule="exact"/>
              <w:ind w:left="107"/>
            </w:pPr>
            <w:r>
              <w:t>– єдиний соціальний внесок на оплату праці за</w:t>
            </w:r>
            <w:r w:rsidR="00FA7BBA">
              <w:t xml:space="preserve"> вищенаведеними факторами</w:t>
            </w:r>
          </w:p>
        </w:tc>
        <w:tc>
          <w:tcPr>
            <w:tcW w:w="1622" w:type="dxa"/>
          </w:tcPr>
          <w:p w:rsidR="00135CF7" w:rsidRPr="00FA7BBA" w:rsidRDefault="00FA7BBA" w:rsidP="00FA7BBA">
            <w:pPr>
              <w:pStyle w:val="TableParagraph"/>
              <w:jc w:val="center"/>
              <w:rPr>
                <w:lang w:val="uk-UA"/>
              </w:rPr>
            </w:pPr>
            <w:r>
              <w:rPr>
                <w:lang w:val="uk-UA"/>
              </w:rPr>
              <w:t>100%</w:t>
            </w:r>
          </w:p>
        </w:tc>
        <w:tc>
          <w:tcPr>
            <w:tcW w:w="1925" w:type="dxa"/>
          </w:tcPr>
          <w:p w:rsidR="00135CF7" w:rsidRPr="00FA7BBA" w:rsidRDefault="00FA7BBA" w:rsidP="00FA7BBA">
            <w:pPr>
              <w:pStyle w:val="TableParagraph"/>
              <w:ind w:firstLine="720"/>
              <w:rPr>
                <w:lang w:val="uk-UA"/>
              </w:rPr>
            </w:pPr>
            <w:r>
              <w:rPr>
                <w:lang w:val="uk-UA"/>
              </w:rPr>
              <w:t>31,90</w:t>
            </w:r>
          </w:p>
        </w:tc>
      </w:tr>
      <w:tr w:rsidR="00135CF7" w:rsidTr="00135CF7">
        <w:trPr>
          <w:trHeight w:val="318"/>
        </w:trPr>
        <w:tc>
          <w:tcPr>
            <w:tcW w:w="6055" w:type="dxa"/>
          </w:tcPr>
          <w:p w:rsidR="00135CF7" w:rsidRDefault="00ED695F">
            <w:pPr>
              <w:pStyle w:val="TableParagraph"/>
              <w:spacing w:before="56" w:line="238" w:lineRule="exact"/>
              <w:ind w:left="107"/>
            </w:pPr>
            <w:r>
              <w:t>– зміна вартості за ро</w:t>
            </w:r>
            <w:r>
              <w:rPr>
                <w:lang w:val="uk-UA"/>
              </w:rPr>
              <w:t>з</w:t>
            </w:r>
            <w:r>
              <w:t>поділ</w:t>
            </w:r>
            <w:r>
              <w:rPr>
                <w:lang w:val="uk-UA"/>
              </w:rPr>
              <w:t xml:space="preserve"> природного газу</w:t>
            </w:r>
            <w:r>
              <w:t xml:space="preserve"> </w:t>
            </w:r>
          </w:p>
        </w:tc>
        <w:tc>
          <w:tcPr>
            <w:tcW w:w="1622" w:type="dxa"/>
          </w:tcPr>
          <w:p w:rsidR="00135CF7" w:rsidRDefault="00ED695F">
            <w:pPr>
              <w:pStyle w:val="TableParagraph"/>
              <w:spacing w:before="56" w:line="238" w:lineRule="exact"/>
              <w:ind w:left="246" w:right="234"/>
              <w:jc w:val="center"/>
            </w:pPr>
            <w:r>
              <w:t>255</w:t>
            </w:r>
            <w:r w:rsidR="00135CF7">
              <w:t>%</w:t>
            </w:r>
          </w:p>
        </w:tc>
        <w:tc>
          <w:tcPr>
            <w:tcW w:w="1925" w:type="dxa"/>
          </w:tcPr>
          <w:p w:rsidR="00135CF7" w:rsidRDefault="00ED695F">
            <w:pPr>
              <w:pStyle w:val="TableParagraph"/>
              <w:spacing w:before="56" w:line="238" w:lineRule="exact"/>
              <w:ind w:left="567" w:right="558"/>
              <w:jc w:val="center"/>
            </w:pPr>
            <w:r>
              <w:t>105,58</w:t>
            </w:r>
          </w:p>
        </w:tc>
      </w:tr>
      <w:tr w:rsidR="00135CF7" w:rsidTr="00135CF7">
        <w:trPr>
          <w:trHeight w:val="320"/>
        </w:trPr>
        <w:tc>
          <w:tcPr>
            <w:tcW w:w="6055" w:type="dxa"/>
          </w:tcPr>
          <w:p w:rsidR="00135CF7" w:rsidRDefault="00135CF7">
            <w:pPr>
              <w:pStyle w:val="TableParagraph"/>
              <w:spacing w:before="56" w:line="240" w:lineRule="exact"/>
              <w:ind w:left="107"/>
            </w:pPr>
            <w:r>
              <w:t>–</w:t>
            </w:r>
            <w:r w:rsidR="00881586">
              <w:t xml:space="preserve"> електроенергія для</w:t>
            </w:r>
            <w:r w:rsidR="00881586">
              <w:rPr>
                <w:lang w:val="uk-UA"/>
              </w:rPr>
              <w:t xml:space="preserve"> технологічних</w:t>
            </w:r>
            <w:r w:rsidR="00881586">
              <w:t xml:space="preserve"> потреб </w:t>
            </w:r>
          </w:p>
        </w:tc>
        <w:tc>
          <w:tcPr>
            <w:tcW w:w="1622" w:type="dxa"/>
          </w:tcPr>
          <w:p w:rsidR="00135CF7" w:rsidRDefault="00881586">
            <w:pPr>
              <w:pStyle w:val="TableParagraph"/>
              <w:spacing w:before="56" w:line="240" w:lineRule="exact"/>
              <w:ind w:left="246" w:right="234"/>
              <w:jc w:val="center"/>
            </w:pPr>
            <w:r>
              <w:t>553</w:t>
            </w:r>
            <w:r w:rsidR="00135CF7">
              <w:t>%</w:t>
            </w:r>
          </w:p>
        </w:tc>
        <w:tc>
          <w:tcPr>
            <w:tcW w:w="1925" w:type="dxa"/>
          </w:tcPr>
          <w:p w:rsidR="00135CF7" w:rsidRPr="00881586" w:rsidRDefault="00881586" w:rsidP="00881586">
            <w:pPr>
              <w:pStyle w:val="TableParagraph"/>
              <w:ind w:firstLine="720"/>
              <w:rPr>
                <w:lang w:val="uk-UA"/>
              </w:rPr>
            </w:pPr>
            <w:r>
              <w:rPr>
                <w:lang w:val="uk-UA"/>
              </w:rPr>
              <w:t>49,89</w:t>
            </w:r>
          </w:p>
        </w:tc>
      </w:tr>
      <w:tr w:rsidR="00ED695F" w:rsidTr="00135CF7">
        <w:trPr>
          <w:trHeight w:val="320"/>
        </w:trPr>
        <w:tc>
          <w:tcPr>
            <w:tcW w:w="6055" w:type="dxa"/>
          </w:tcPr>
          <w:p w:rsidR="00ED695F" w:rsidRPr="00881586" w:rsidRDefault="00881586" w:rsidP="00881586">
            <w:pPr>
              <w:pStyle w:val="TableParagraph"/>
              <w:numPr>
                <w:ilvl w:val="0"/>
                <w:numId w:val="4"/>
              </w:numPr>
              <w:spacing w:before="56" w:line="240" w:lineRule="exact"/>
              <w:rPr>
                <w:lang w:val="uk-UA"/>
              </w:rPr>
            </w:pPr>
            <w:r>
              <w:rPr>
                <w:lang w:val="uk-UA"/>
              </w:rPr>
              <w:t xml:space="preserve">технічне обслуговування </w:t>
            </w:r>
            <w:proofErr w:type="spellStart"/>
            <w:r>
              <w:rPr>
                <w:lang w:val="uk-UA"/>
              </w:rPr>
              <w:t>газоспоживаючого</w:t>
            </w:r>
            <w:proofErr w:type="spellEnd"/>
            <w:r>
              <w:rPr>
                <w:lang w:val="uk-UA"/>
              </w:rPr>
              <w:t xml:space="preserve"> обладнання</w:t>
            </w:r>
          </w:p>
        </w:tc>
        <w:tc>
          <w:tcPr>
            <w:tcW w:w="1622" w:type="dxa"/>
          </w:tcPr>
          <w:p w:rsidR="00ED695F" w:rsidRPr="00881586" w:rsidRDefault="00881586">
            <w:pPr>
              <w:pStyle w:val="TableParagraph"/>
              <w:spacing w:before="56" w:line="240" w:lineRule="exact"/>
              <w:ind w:left="246" w:right="234"/>
              <w:jc w:val="center"/>
              <w:rPr>
                <w:lang w:val="uk-UA"/>
              </w:rPr>
            </w:pPr>
            <w:r>
              <w:rPr>
                <w:lang w:val="uk-UA"/>
              </w:rPr>
              <w:t>308%</w:t>
            </w:r>
          </w:p>
        </w:tc>
        <w:tc>
          <w:tcPr>
            <w:tcW w:w="1925" w:type="dxa"/>
          </w:tcPr>
          <w:p w:rsidR="00ED695F" w:rsidRPr="004D48CD" w:rsidRDefault="00CA7378" w:rsidP="004D48CD">
            <w:pPr>
              <w:pStyle w:val="TableParagraph"/>
              <w:ind w:firstLine="720"/>
              <w:rPr>
                <w:lang w:val="uk-UA"/>
              </w:rPr>
            </w:pPr>
            <w:r>
              <w:rPr>
                <w:lang w:val="uk-UA"/>
              </w:rPr>
              <w:t>4</w:t>
            </w:r>
            <w:r w:rsidR="004D48CD">
              <w:rPr>
                <w:lang w:val="uk-UA"/>
              </w:rPr>
              <w:t>3,42</w:t>
            </w:r>
          </w:p>
        </w:tc>
      </w:tr>
      <w:tr w:rsidR="00ED695F" w:rsidTr="00135CF7">
        <w:trPr>
          <w:trHeight w:val="320"/>
        </w:trPr>
        <w:tc>
          <w:tcPr>
            <w:tcW w:w="6055" w:type="dxa"/>
          </w:tcPr>
          <w:p w:rsidR="00ED695F" w:rsidRPr="004D48CD" w:rsidRDefault="004D48CD" w:rsidP="004D48CD">
            <w:pPr>
              <w:pStyle w:val="TableParagraph"/>
              <w:numPr>
                <w:ilvl w:val="0"/>
                <w:numId w:val="4"/>
              </w:numPr>
              <w:spacing w:before="56" w:line="240" w:lineRule="exact"/>
              <w:rPr>
                <w:lang w:val="uk-UA"/>
              </w:rPr>
            </w:pPr>
            <w:r>
              <w:rPr>
                <w:lang w:val="uk-UA"/>
              </w:rPr>
              <w:t>повірка приладів обліку</w:t>
            </w:r>
          </w:p>
        </w:tc>
        <w:tc>
          <w:tcPr>
            <w:tcW w:w="1622" w:type="dxa"/>
          </w:tcPr>
          <w:p w:rsidR="00ED695F" w:rsidRPr="004D48CD" w:rsidRDefault="004D48CD">
            <w:pPr>
              <w:pStyle w:val="TableParagraph"/>
              <w:spacing w:before="56" w:line="240" w:lineRule="exact"/>
              <w:ind w:left="246" w:right="234"/>
              <w:jc w:val="center"/>
              <w:rPr>
                <w:lang w:val="uk-UA"/>
              </w:rPr>
            </w:pPr>
            <w:r>
              <w:rPr>
                <w:lang w:val="uk-UA"/>
              </w:rPr>
              <w:t>200%</w:t>
            </w:r>
          </w:p>
        </w:tc>
        <w:tc>
          <w:tcPr>
            <w:tcW w:w="1925" w:type="dxa"/>
          </w:tcPr>
          <w:p w:rsidR="00ED695F" w:rsidRPr="004D48CD" w:rsidRDefault="00CA7378" w:rsidP="004D48CD">
            <w:pPr>
              <w:pStyle w:val="TableParagraph"/>
              <w:ind w:firstLine="720"/>
              <w:rPr>
                <w:lang w:val="uk-UA"/>
              </w:rPr>
            </w:pPr>
            <w:r>
              <w:rPr>
                <w:lang w:val="uk-UA"/>
              </w:rPr>
              <w:t>1</w:t>
            </w:r>
            <w:r w:rsidR="004D48CD">
              <w:rPr>
                <w:lang w:val="uk-UA"/>
              </w:rPr>
              <w:t>7,58</w:t>
            </w:r>
          </w:p>
        </w:tc>
      </w:tr>
      <w:tr w:rsidR="00ED695F" w:rsidTr="00135CF7">
        <w:trPr>
          <w:trHeight w:val="320"/>
        </w:trPr>
        <w:tc>
          <w:tcPr>
            <w:tcW w:w="6055" w:type="dxa"/>
          </w:tcPr>
          <w:p w:rsidR="00ED695F" w:rsidRDefault="00CA7378" w:rsidP="00CA7378">
            <w:pPr>
              <w:pStyle w:val="TableParagraph"/>
              <w:spacing w:before="56" w:line="240" w:lineRule="exact"/>
              <w:ind w:left="107"/>
            </w:pPr>
            <w:r>
              <w:t>Всього збільшення витрат в тарифах 2019 року</w:t>
            </w:r>
          </w:p>
        </w:tc>
        <w:tc>
          <w:tcPr>
            <w:tcW w:w="1622" w:type="dxa"/>
          </w:tcPr>
          <w:p w:rsidR="00ED695F" w:rsidRDefault="00ED695F">
            <w:pPr>
              <w:pStyle w:val="TableParagraph"/>
              <w:spacing w:before="56" w:line="240" w:lineRule="exact"/>
              <w:ind w:left="246" w:right="234"/>
              <w:jc w:val="center"/>
            </w:pPr>
          </w:p>
        </w:tc>
        <w:tc>
          <w:tcPr>
            <w:tcW w:w="1925" w:type="dxa"/>
          </w:tcPr>
          <w:p w:rsidR="00ED695F" w:rsidRPr="00CA7378" w:rsidRDefault="008A5FF6" w:rsidP="00503B8B">
            <w:pPr>
              <w:pStyle w:val="TableParagraph"/>
              <w:jc w:val="center"/>
              <w:rPr>
                <w:b/>
                <w:lang w:val="uk-UA"/>
              </w:rPr>
            </w:pPr>
            <w:r>
              <w:rPr>
                <w:b/>
                <w:lang w:val="uk-UA"/>
              </w:rPr>
              <w:t>33</w:t>
            </w:r>
            <w:r w:rsidR="00CA7378">
              <w:rPr>
                <w:b/>
                <w:lang w:val="uk-UA"/>
              </w:rPr>
              <w:t>82,54</w:t>
            </w:r>
          </w:p>
        </w:tc>
      </w:tr>
      <w:tr w:rsidR="004D48CD" w:rsidTr="00135CF7">
        <w:trPr>
          <w:trHeight w:val="320"/>
        </w:trPr>
        <w:tc>
          <w:tcPr>
            <w:tcW w:w="6055" w:type="dxa"/>
          </w:tcPr>
          <w:p w:rsidR="004D48CD" w:rsidRDefault="00CA7378">
            <w:pPr>
              <w:pStyle w:val="TableParagraph"/>
              <w:spacing w:before="56" w:line="240" w:lineRule="exact"/>
              <w:ind w:left="107"/>
            </w:pPr>
            <w:r>
              <w:t>Тариф 2019 року (без ПДВ)</w:t>
            </w:r>
          </w:p>
        </w:tc>
        <w:tc>
          <w:tcPr>
            <w:tcW w:w="1622" w:type="dxa"/>
          </w:tcPr>
          <w:p w:rsidR="004D48CD" w:rsidRDefault="004D48CD">
            <w:pPr>
              <w:pStyle w:val="TableParagraph"/>
              <w:spacing w:before="56" w:line="240" w:lineRule="exact"/>
              <w:ind w:left="246" w:right="234"/>
              <w:jc w:val="center"/>
            </w:pPr>
          </w:p>
        </w:tc>
        <w:tc>
          <w:tcPr>
            <w:tcW w:w="1925" w:type="dxa"/>
          </w:tcPr>
          <w:p w:rsidR="004D48CD" w:rsidRPr="00CA7378" w:rsidRDefault="00CA7378" w:rsidP="00503B8B">
            <w:pPr>
              <w:pStyle w:val="TableParagraph"/>
              <w:jc w:val="center"/>
              <w:rPr>
                <w:b/>
                <w:lang w:val="uk-UA"/>
              </w:rPr>
            </w:pPr>
            <w:r w:rsidRPr="00CA7378">
              <w:rPr>
                <w:b/>
                <w:lang w:val="uk-UA"/>
              </w:rPr>
              <w:t>1904,72</w:t>
            </w:r>
          </w:p>
        </w:tc>
      </w:tr>
      <w:tr w:rsidR="004D48CD" w:rsidTr="00135CF7">
        <w:trPr>
          <w:trHeight w:val="320"/>
        </w:trPr>
        <w:tc>
          <w:tcPr>
            <w:tcW w:w="6055" w:type="dxa"/>
          </w:tcPr>
          <w:p w:rsidR="004D48CD" w:rsidRDefault="00CA7378">
            <w:pPr>
              <w:pStyle w:val="TableParagraph"/>
              <w:spacing w:before="56" w:line="240" w:lineRule="exact"/>
              <w:ind w:left="107"/>
            </w:pPr>
            <w:r>
              <w:t>Тариф 2019 року (без ПДВ) в методології 2021 року</w:t>
            </w:r>
          </w:p>
        </w:tc>
        <w:tc>
          <w:tcPr>
            <w:tcW w:w="1622" w:type="dxa"/>
          </w:tcPr>
          <w:p w:rsidR="004D48CD" w:rsidRDefault="004D48CD">
            <w:pPr>
              <w:pStyle w:val="TableParagraph"/>
              <w:spacing w:before="56" w:line="240" w:lineRule="exact"/>
              <w:ind w:left="246" w:right="234"/>
              <w:jc w:val="center"/>
            </w:pPr>
          </w:p>
        </w:tc>
        <w:tc>
          <w:tcPr>
            <w:tcW w:w="1925" w:type="dxa"/>
          </w:tcPr>
          <w:p w:rsidR="004D48CD" w:rsidRPr="008A5FF6" w:rsidRDefault="008A5FF6" w:rsidP="00503B8B">
            <w:pPr>
              <w:pStyle w:val="TableParagraph"/>
              <w:jc w:val="center"/>
              <w:rPr>
                <w:b/>
                <w:lang w:val="uk-UA"/>
              </w:rPr>
            </w:pPr>
            <w:r w:rsidRPr="008A5FF6">
              <w:rPr>
                <w:b/>
                <w:lang w:val="uk-UA"/>
              </w:rPr>
              <w:t>5287,27</w:t>
            </w:r>
          </w:p>
        </w:tc>
      </w:tr>
      <w:tr w:rsidR="004D48CD" w:rsidTr="00135CF7">
        <w:trPr>
          <w:trHeight w:val="320"/>
        </w:trPr>
        <w:tc>
          <w:tcPr>
            <w:tcW w:w="6055" w:type="dxa"/>
          </w:tcPr>
          <w:p w:rsidR="004D48CD" w:rsidRDefault="008A5FF6">
            <w:pPr>
              <w:pStyle w:val="TableParagraph"/>
              <w:spacing w:before="56" w:line="240" w:lineRule="exact"/>
              <w:ind w:left="107"/>
            </w:pPr>
            <w:r>
              <w:rPr>
                <w:b/>
              </w:rPr>
              <w:t>Подано підприємством для затвердження</w:t>
            </w:r>
          </w:p>
        </w:tc>
        <w:tc>
          <w:tcPr>
            <w:tcW w:w="1622" w:type="dxa"/>
          </w:tcPr>
          <w:p w:rsidR="004D48CD" w:rsidRDefault="004D48CD">
            <w:pPr>
              <w:pStyle w:val="TableParagraph"/>
              <w:spacing w:before="56" w:line="240" w:lineRule="exact"/>
              <w:ind w:left="246" w:right="234"/>
              <w:jc w:val="center"/>
            </w:pPr>
          </w:p>
        </w:tc>
        <w:tc>
          <w:tcPr>
            <w:tcW w:w="1925" w:type="dxa"/>
          </w:tcPr>
          <w:p w:rsidR="004D48CD" w:rsidRDefault="004D48CD" w:rsidP="00503B8B">
            <w:pPr>
              <w:pStyle w:val="TableParagraph"/>
              <w:jc w:val="center"/>
            </w:pPr>
          </w:p>
        </w:tc>
      </w:tr>
      <w:tr w:rsidR="004D48CD" w:rsidTr="00135CF7">
        <w:trPr>
          <w:trHeight w:val="320"/>
        </w:trPr>
        <w:tc>
          <w:tcPr>
            <w:tcW w:w="6055" w:type="dxa"/>
          </w:tcPr>
          <w:p w:rsidR="004D48CD" w:rsidRDefault="008A5FF6">
            <w:pPr>
              <w:pStyle w:val="TableParagraph"/>
              <w:spacing w:before="56" w:line="240" w:lineRule="exact"/>
              <w:ind w:left="107"/>
            </w:pPr>
            <w:r>
              <w:t xml:space="preserve"> тариф без ПДВ</w:t>
            </w:r>
          </w:p>
        </w:tc>
        <w:tc>
          <w:tcPr>
            <w:tcW w:w="1622" w:type="dxa"/>
          </w:tcPr>
          <w:p w:rsidR="004D48CD" w:rsidRDefault="004D48CD">
            <w:pPr>
              <w:pStyle w:val="TableParagraph"/>
              <w:spacing w:before="56" w:line="240" w:lineRule="exact"/>
              <w:ind w:left="246" w:right="234"/>
              <w:jc w:val="center"/>
            </w:pPr>
          </w:p>
        </w:tc>
        <w:tc>
          <w:tcPr>
            <w:tcW w:w="1925" w:type="dxa"/>
          </w:tcPr>
          <w:p w:rsidR="004D48CD" w:rsidRPr="008A5FF6" w:rsidRDefault="008A5FF6" w:rsidP="00503B8B">
            <w:pPr>
              <w:pStyle w:val="TableParagraph"/>
              <w:jc w:val="center"/>
              <w:rPr>
                <w:b/>
                <w:lang w:val="uk-UA"/>
              </w:rPr>
            </w:pPr>
            <w:r w:rsidRPr="008A5FF6">
              <w:rPr>
                <w:b/>
                <w:lang w:val="uk-UA"/>
              </w:rPr>
              <w:t>5035,91</w:t>
            </w:r>
          </w:p>
        </w:tc>
      </w:tr>
      <w:tr w:rsidR="004D48CD" w:rsidTr="00135CF7">
        <w:trPr>
          <w:trHeight w:val="320"/>
        </w:trPr>
        <w:tc>
          <w:tcPr>
            <w:tcW w:w="6055" w:type="dxa"/>
          </w:tcPr>
          <w:p w:rsidR="004D48CD" w:rsidRDefault="008A5FF6">
            <w:pPr>
              <w:pStyle w:val="TableParagraph"/>
              <w:spacing w:before="56" w:line="240" w:lineRule="exact"/>
              <w:ind w:left="107"/>
            </w:pPr>
            <w:r>
              <w:t xml:space="preserve">Податок на додану вартість </w:t>
            </w:r>
          </w:p>
        </w:tc>
        <w:tc>
          <w:tcPr>
            <w:tcW w:w="1622" w:type="dxa"/>
          </w:tcPr>
          <w:p w:rsidR="004D48CD" w:rsidRDefault="004D48CD">
            <w:pPr>
              <w:pStyle w:val="TableParagraph"/>
              <w:spacing w:before="56" w:line="240" w:lineRule="exact"/>
              <w:ind w:left="246" w:right="234"/>
              <w:jc w:val="center"/>
            </w:pPr>
          </w:p>
        </w:tc>
        <w:tc>
          <w:tcPr>
            <w:tcW w:w="1925" w:type="dxa"/>
          </w:tcPr>
          <w:p w:rsidR="004D48CD" w:rsidRPr="008A5FF6" w:rsidRDefault="008A5FF6" w:rsidP="00503B8B">
            <w:pPr>
              <w:pStyle w:val="TableParagraph"/>
              <w:jc w:val="center"/>
              <w:rPr>
                <w:lang w:val="uk-UA"/>
              </w:rPr>
            </w:pPr>
            <w:r>
              <w:rPr>
                <w:lang w:val="uk-UA"/>
              </w:rPr>
              <w:t>1007,18</w:t>
            </w:r>
          </w:p>
        </w:tc>
      </w:tr>
      <w:tr w:rsidR="00135CF7" w:rsidTr="00135CF7">
        <w:trPr>
          <w:trHeight w:val="448"/>
        </w:trPr>
        <w:tc>
          <w:tcPr>
            <w:tcW w:w="6055" w:type="dxa"/>
          </w:tcPr>
          <w:p w:rsidR="00135CF7" w:rsidRDefault="008A5FF6">
            <w:pPr>
              <w:pStyle w:val="TableParagraph"/>
              <w:spacing w:before="56" w:line="238" w:lineRule="exact"/>
              <w:ind w:left="107"/>
            </w:pPr>
            <w:r>
              <w:t>Тариф з врахуванням ПДВ</w:t>
            </w:r>
          </w:p>
        </w:tc>
        <w:tc>
          <w:tcPr>
            <w:tcW w:w="1622" w:type="dxa"/>
          </w:tcPr>
          <w:p w:rsidR="00135CF7" w:rsidRDefault="00135CF7">
            <w:pPr>
              <w:pStyle w:val="TableParagraph"/>
            </w:pPr>
          </w:p>
        </w:tc>
        <w:tc>
          <w:tcPr>
            <w:tcW w:w="1925" w:type="dxa"/>
          </w:tcPr>
          <w:p w:rsidR="00135CF7" w:rsidRPr="008A5FF6" w:rsidRDefault="008A5FF6" w:rsidP="00503B8B">
            <w:pPr>
              <w:pStyle w:val="TableParagraph"/>
              <w:spacing w:before="56" w:line="238" w:lineRule="exact"/>
              <w:ind w:left="567" w:right="558"/>
              <w:jc w:val="center"/>
              <w:rPr>
                <w:b/>
                <w:lang w:val="uk-UA"/>
              </w:rPr>
            </w:pPr>
            <w:r w:rsidRPr="008A5FF6">
              <w:rPr>
                <w:b/>
                <w:lang w:val="uk-UA"/>
              </w:rPr>
              <w:t>6043,09</w:t>
            </w:r>
          </w:p>
        </w:tc>
      </w:tr>
    </w:tbl>
    <w:p w:rsidR="008A5FF6" w:rsidRDefault="008A5FF6" w:rsidP="008A5FF6">
      <w:pPr>
        <w:pStyle w:val="a3"/>
        <w:spacing w:before="1"/>
        <w:ind w:left="0"/>
        <w:jc w:val="left"/>
      </w:pPr>
    </w:p>
    <w:p w:rsidR="008A5FF6" w:rsidRDefault="00B167C4" w:rsidP="00B167C4">
      <w:pPr>
        <w:pStyle w:val="a3"/>
        <w:ind w:right="126"/>
      </w:pPr>
      <w:r>
        <w:t xml:space="preserve"> КП "</w:t>
      </w:r>
      <w:r>
        <w:rPr>
          <w:lang w:val="uk-UA"/>
        </w:rPr>
        <w:t>Рожнівське</w:t>
      </w:r>
      <w:r w:rsidR="008A5FF6">
        <w:t>" є платником податку на додану вар</w:t>
      </w:r>
      <w:r>
        <w:t>тість згідно з свідоцтвом платників ПДВ №100157805 від 29.12.2008р.</w:t>
      </w:r>
    </w:p>
    <w:p w:rsidR="008A5FF6" w:rsidRDefault="008A5FF6" w:rsidP="008A5FF6">
      <w:pPr>
        <w:pStyle w:val="a3"/>
        <w:ind w:right="124"/>
      </w:pPr>
      <w:r>
        <w:t xml:space="preserve">З проведеного аналізу випливає, що фактори об’єктивного характеру, виробничі потреби, утримання технологічного обладнання та </w:t>
      </w:r>
      <w:r w:rsidR="00B167C4">
        <w:t>мереж, значного збільшення ціни на природний газ</w:t>
      </w:r>
      <w:r>
        <w:t xml:space="preserve"> потребують підви</w:t>
      </w:r>
      <w:r w:rsidR="00852663">
        <w:t>щення тарифу на теплову енергію до її</w:t>
      </w:r>
      <w:r>
        <w:t xml:space="preserve"> економічно обґрунтованого рівня.</w:t>
      </w:r>
    </w:p>
    <w:p w:rsidR="00B167C4" w:rsidRDefault="008A5FF6" w:rsidP="00852663">
      <w:pPr>
        <w:pStyle w:val="a3"/>
        <w:ind w:right="128"/>
      </w:pPr>
      <w:r>
        <w:t xml:space="preserve">Розрахунок </w:t>
      </w:r>
      <w:r w:rsidR="00852663">
        <w:t xml:space="preserve">економічно обґрунтованого тарифу </w:t>
      </w:r>
      <w:r>
        <w:t xml:space="preserve"> виконано відповідно до </w:t>
      </w:r>
      <w:r w:rsidR="00852663">
        <w:t>Порядку</w:t>
      </w:r>
      <w:r w:rsidR="00852663">
        <w:rPr>
          <w:lang w:val="uk-UA"/>
        </w:rPr>
        <w:t xml:space="preserve"> </w:t>
      </w:r>
      <w:r w:rsidR="00B167C4">
        <w:t>формува</w:t>
      </w:r>
      <w:r w:rsidR="00852663">
        <w:t>ння тарифів, затвердженого наказом</w:t>
      </w:r>
      <w:r w:rsidR="00852663">
        <w:rPr>
          <w:lang w:val="uk-UA"/>
        </w:rPr>
        <w:t xml:space="preserve"> Міністерством регіонального розвитку, будівництва та житлово-комунального господарства України </w:t>
      </w:r>
      <w:r w:rsidR="00852663">
        <w:t xml:space="preserve"> від </w:t>
      </w:r>
      <w:r w:rsidR="00B167C4">
        <w:t>1</w:t>
      </w:r>
      <w:r w:rsidR="00852663">
        <w:rPr>
          <w:lang w:val="uk-UA"/>
        </w:rPr>
        <w:t>2</w:t>
      </w:r>
      <w:r w:rsidR="00852663">
        <w:t>.09.2019 р. № 239</w:t>
      </w:r>
      <w:r w:rsidR="00B167C4">
        <w:t>.</w:t>
      </w:r>
    </w:p>
    <w:p w:rsidR="007F1F9A" w:rsidRDefault="007F1F9A" w:rsidP="008A5FF6">
      <w:pPr>
        <w:spacing w:line="238" w:lineRule="exact"/>
        <w:sectPr w:rsidR="007F1F9A">
          <w:type w:val="continuous"/>
          <w:pgSz w:w="11910" w:h="16840"/>
          <w:pgMar w:top="700" w:right="720" w:bottom="280" w:left="1300" w:header="720" w:footer="720" w:gutter="0"/>
          <w:cols w:space="720"/>
        </w:sectPr>
      </w:pPr>
    </w:p>
    <w:p w:rsidR="007F1F9A" w:rsidRPr="00503B8B" w:rsidRDefault="007F1F9A" w:rsidP="00503B8B">
      <w:pPr>
        <w:pStyle w:val="a3"/>
        <w:spacing w:before="1"/>
        <w:ind w:left="0"/>
        <w:jc w:val="center"/>
      </w:pPr>
    </w:p>
    <w:p w:rsidR="008E4D77" w:rsidRPr="00503B8B" w:rsidRDefault="008E4D77" w:rsidP="00503B8B">
      <w:pPr>
        <w:jc w:val="center"/>
        <w:rPr>
          <w:lang w:val="uk-UA"/>
        </w:rPr>
      </w:pPr>
      <w:r w:rsidRPr="00503B8B">
        <w:rPr>
          <w:lang w:val="uk-UA"/>
        </w:rPr>
        <w:t>ПЛАНОВИЙ  РОЗРАХУНОК  ВАРТОСТІ   ТЕПЛОВОЇ  ЕНЕРГІЇ</w:t>
      </w:r>
    </w:p>
    <w:p w:rsidR="008E4D77" w:rsidRPr="00503B8B" w:rsidRDefault="008E4D77" w:rsidP="00503B8B">
      <w:pPr>
        <w:jc w:val="center"/>
        <w:rPr>
          <w:lang w:val="uk-UA"/>
        </w:rPr>
      </w:pPr>
      <w:r w:rsidRPr="00503B8B">
        <w:rPr>
          <w:lang w:val="uk-UA"/>
        </w:rPr>
        <w:t xml:space="preserve">ПО   </w:t>
      </w:r>
      <w:r w:rsidRPr="00503B8B">
        <w:rPr>
          <w:b/>
          <w:lang w:val="uk-UA"/>
        </w:rPr>
        <w:t>КП  «РОЖНІВСЬКЕ</w:t>
      </w:r>
      <w:r w:rsidRPr="00503B8B">
        <w:rPr>
          <w:lang w:val="uk-UA"/>
        </w:rPr>
        <w:t>»   з 01.10.2021 року</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5611"/>
        <w:gridCol w:w="3225"/>
      </w:tblGrid>
      <w:tr w:rsidR="008E4D77" w:rsidRPr="00503B8B" w:rsidTr="00503B8B">
        <w:trPr>
          <w:trHeight w:val="500"/>
        </w:trPr>
        <w:tc>
          <w:tcPr>
            <w:tcW w:w="837" w:type="dxa"/>
          </w:tcPr>
          <w:p w:rsidR="008E4D77" w:rsidRPr="00503B8B" w:rsidRDefault="008E4D77" w:rsidP="0009291F">
            <w:pPr>
              <w:jc w:val="both"/>
              <w:rPr>
                <w:b/>
                <w:lang w:val="uk-UA"/>
              </w:rPr>
            </w:pPr>
            <w:r w:rsidRPr="00503B8B">
              <w:rPr>
                <w:b/>
                <w:lang w:val="uk-UA"/>
              </w:rPr>
              <w:t>№ п/п</w:t>
            </w:r>
          </w:p>
        </w:tc>
        <w:tc>
          <w:tcPr>
            <w:tcW w:w="5611" w:type="dxa"/>
          </w:tcPr>
          <w:p w:rsidR="008E4D77" w:rsidRPr="00503B8B" w:rsidRDefault="008E4D77" w:rsidP="00503B8B">
            <w:pPr>
              <w:jc w:val="center"/>
              <w:rPr>
                <w:b/>
                <w:lang w:val="uk-UA"/>
              </w:rPr>
            </w:pPr>
            <w:r w:rsidRPr="00503B8B">
              <w:rPr>
                <w:b/>
                <w:lang w:val="uk-UA"/>
              </w:rPr>
              <w:t>Статті   ви</w:t>
            </w:r>
            <w:r w:rsidR="00503B8B">
              <w:rPr>
                <w:b/>
                <w:lang w:val="uk-UA"/>
              </w:rPr>
              <w:t>т</w:t>
            </w:r>
            <w:r w:rsidRPr="00503B8B">
              <w:rPr>
                <w:b/>
                <w:lang w:val="uk-UA"/>
              </w:rPr>
              <w:t>рат</w:t>
            </w:r>
          </w:p>
        </w:tc>
        <w:tc>
          <w:tcPr>
            <w:tcW w:w="3225" w:type="dxa"/>
          </w:tcPr>
          <w:p w:rsidR="008E4D77" w:rsidRPr="00503B8B" w:rsidRDefault="008E4D77" w:rsidP="0009291F">
            <w:pPr>
              <w:jc w:val="center"/>
              <w:rPr>
                <w:b/>
                <w:lang w:val="uk-UA"/>
              </w:rPr>
            </w:pPr>
            <w:r w:rsidRPr="00503B8B">
              <w:rPr>
                <w:b/>
                <w:lang w:val="uk-UA"/>
              </w:rPr>
              <w:t>Всього, грн.</w:t>
            </w:r>
          </w:p>
        </w:tc>
      </w:tr>
      <w:tr w:rsidR="008E4D77" w:rsidRPr="00503B8B" w:rsidTr="00503B8B">
        <w:trPr>
          <w:trHeight w:val="138"/>
        </w:trPr>
        <w:tc>
          <w:tcPr>
            <w:tcW w:w="837" w:type="dxa"/>
          </w:tcPr>
          <w:p w:rsidR="008E4D77" w:rsidRPr="00503B8B" w:rsidRDefault="008E4D77" w:rsidP="0009291F">
            <w:pPr>
              <w:rPr>
                <w:lang w:val="uk-UA"/>
              </w:rPr>
            </w:pPr>
            <w:r w:rsidRPr="00503B8B">
              <w:rPr>
                <w:lang w:val="uk-UA"/>
              </w:rPr>
              <w:t>1</w:t>
            </w:r>
          </w:p>
        </w:tc>
        <w:tc>
          <w:tcPr>
            <w:tcW w:w="5611" w:type="dxa"/>
          </w:tcPr>
          <w:p w:rsidR="008E4D77" w:rsidRPr="00503B8B" w:rsidRDefault="008E4D77" w:rsidP="0009291F">
            <w:pPr>
              <w:rPr>
                <w:lang w:val="uk-UA"/>
              </w:rPr>
            </w:pPr>
            <w:r w:rsidRPr="00503B8B">
              <w:rPr>
                <w:lang w:val="uk-UA"/>
              </w:rPr>
              <w:t>Витрати на паливо (газ)  120 тис. м</w:t>
            </w:r>
            <w:r w:rsidRPr="00503B8B">
              <w:rPr>
                <w:vertAlign w:val="superscript"/>
                <w:lang w:val="uk-UA"/>
              </w:rPr>
              <w:t xml:space="preserve">3 </w:t>
            </w:r>
            <w:r w:rsidRPr="00503B8B">
              <w:rPr>
                <w:lang w:val="uk-UA"/>
              </w:rPr>
              <w:t xml:space="preserve"> х 26015,00</w:t>
            </w:r>
          </w:p>
        </w:tc>
        <w:tc>
          <w:tcPr>
            <w:tcW w:w="3225" w:type="dxa"/>
          </w:tcPr>
          <w:p w:rsidR="008E4D77" w:rsidRPr="00503B8B" w:rsidRDefault="008E4D77" w:rsidP="0009291F">
            <w:pPr>
              <w:jc w:val="center"/>
              <w:rPr>
                <w:lang w:val="uk-UA"/>
              </w:rPr>
            </w:pPr>
            <w:r w:rsidRPr="00503B8B">
              <w:rPr>
                <w:lang w:val="uk-UA"/>
              </w:rPr>
              <w:t>3121800,00</w:t>
            </w:r>
          </w:p>
          <w:p w:rsidR="008E4D77" w:rsidRPr="00503B8B" w:rsidRDefault="008E4D77" w:rsidP="0009291F">
            <w:pPr>
              <w:rPr>
                <w:lang w:val="uk-UA"/>
              </w:rPr>
            </w:pPr>
          </w:p>
        </w:tc>
      </w:tr>
      <w:tr w:rsidR="008E4D77" w:rsidRPr="00503B8B" w:rsidTr="0009291F">
        <w:trPr>
          <w:trHeight w:val="534"/>
        </w:trPr>
        <w:tc>
          <w:tcPr>
            <w:tcW w:w="837" w:type="dxa"/>
          </w:tcPr>
          <w:p w:rsidR="008E4D77" w:rsidRPr="00503B8B" w:rsidRDefault="008E4D77" w:rsidP="0009291F">
            <w:pPr>
              <w:rPr>
                <w:lang w:val="uk-UA"/>
              </w:rPr>
            </w:pPr>
            <w:r w:rsidRPr="00503B8B">
              <w:rPr>
                <w:lang w:val="uk-UA"/>
              </w:rPr>
              <w:t>2</w:t>
            </w:r>
          </w:p>
        </w:tc>
        <w:tc>
          <w:tcPr>
            <w:tcW w:w="5611" w:type="dxa"/>
          </w:tcPr>
          <w:p w:rsidR="008E4D77" w:rsidRPr="00503B8B" w:rsidRDefault="008E4D77" w:rsidP="0009291F">
            <w:pPr>
              <w:rPr>
                <w:lang w:val="uk-UA"/>
              </w:rPr>
            </w:pPr>
            <w:r w:rsidRPr="00503B8B">
              <w:rPr>
                <w:lang w:val="uk-UA"/>
              </w:rPr>
              <w:t>Витрати на розподіл   газу</w:t>
            </w:r>
          </w:p>
          <w:p w:rsidR="008E4D77" w:rsidRPr="00503B8B" w:rsidRDefault="008E4D77" w:rsidP="0009291F">
            <w:pPr>
              <w:rPr>
                <w:lang w:val="uk-UA"/>
              </w:rPr>
            </w:pPr>
            <w:r w:rsidRPr="00503B8B">
              <w:rPr>
                <w:lang w:val="uk-UA"/>
              </w:rPr>
              <w:t>120 тис. м</w:t>
            </w:r>
            <w:r w:rsidRPr="00503B8B">
              <w:rPr>
                <w:vertAlign w:val="superscript"/>
                <w:lang w:val="uk-UA"/>
              </w:rPr>
              <w:t>3</w:t>
            </w:r>
            <w:r w:rsidRPr="00503B8B">
              <w:rPr>
                <w:lang w:val="uk-UA"/>
              </w:rPr>
              <w:t xml:space="preserve"> х 1450,00 </w:t>
            </w:r>
          </w:p>
        </w:tc>
        <w:tc>
          <w:tcPr>
            <w:tcW w:w="3225" w:type="dxa"/>
          </w:tcPr>
          <w:p w:rsidR="008E4D77" w:rsidRPr="00503B8B" w:rsidRDefault="008E4D77" w:rsidP="0009291F">
            <w:pPr>
              <w:jc w:val="center"/>
              <w:rPr>
                <w:lang w:val="uk-UA"/>
              </w:rPr>
            </w:pPr>
            <w:r w:rsidRPr="00503B8B">
              <w:rPr>
                <w:lang w:val="uk-UA"/>
              </w:rPr>
              <w:t>174000,00</w:t>
            </w:r>
          </w:p>
        </w:tc>
      </w:tr>
      <w:tr w:rsidR="008E4D77" w:rsidRPr="00503B8B" w:rsidTr="0009291F">
        <w:trPr>
          <w:trHeight w:val="534"/>
        </w:trPr>
        <w:tc>
          <w:tcPr>
            <w:tcW w:w="837" w:type="dxa"/>
          </w:tcPr>
          <w:p w:rsidR="008E4D77" w:rsidRPr="00503B8B" w:rsidRDefault="008E4D77" w:rsidP="0009291F">
            <w:pPr>
              <w:rPr>
                <w:lang w:val="uk-UA"/>
              </w:rPr>
            </w:pPr>
            <w:r w:rsidRPr="00503B8B">
              <w:rPr>
                <w:lang w:val="uk-UA"/>
              </w:rPr>
              <w:t>3</w:t>
            </w:r>
          </w:p>
        </w:tc>
        <w:tc>
          <w:tcPr>
            <w:tcW w:w="5611" w:type="dxa"/>
          </w:tcPr>
          <w:p w:rsidR="008E4D77" w:rsidRPr="00503B8B" w:rsidRDefault="008E4D77" w:rsidP="0009291F">
            <w:pPr>
              <w:rPr>
                <w:lang w:val="uk-UA"/>
              </w:rPr>
            </w:pPr>
            <w:r w:rsidRPr="00503B8B">
              <w:rPr>
                <w:lang w:val="uk-UA"/>
              </w:rPr>
              <w:t>Заробітна плата основного складу</w:t>
            </w:r>
          </w:p>
          <w:p w:rsidR="008E4D77" w:rsidRPr="00503B8B" w:rsidRDefault="008E4D77" w:rsidP="0009291F">
            <w:pPr>
              <w:rPr>
                <w:lang w:val="uk-UA"/>
              </w:rPr>
            </w:pPr>
            <w:r w:rsidRPr="00503B8B">
              <w:rPr>
                <w:lang w:val="uk-UA"/>
              </w:rPr>
              <w:t>оператор 6 ст. х 12219 = 73314; 0,4ст слюсар х 11323= 4529;  = 77843 х 7 міс = 544901 грн</w:t>
            </w:r>
          </w:p>
        </w:tc>
        <w:tc>
          <w:tcPr>
            <w:tcW w:w="3225" w:type="dxa"/>
          </w:tcPr>
          <w:p w:rsidR="008E4D77" w:rsidRPr="00503B8B" w:rsidRDefault="008E4D77" w:rsidP="0009291F">
            <w:pPr>
              <w:jc w:val="center"/>
              <w:rPr>
                <w:lang w:val="uk-UA"/>
              </w:rPr>
            </w:pPr>
            <w:r w:rsidRPr="00503B8B">
              <w:rPr>
                <w:lang w:val="uk-UA"/>
              </w:rPr>
              <w:t>544901,00</w:t>
            </w:r>
          </w:p>
        </w:tc>
      </w:tr>
      <w:tr w:rsidR="008E4D77" w:rsidRPr="00503B8B" w:rsidTr="00503B8B">
        <w:trPr>
          <w:trHeight w:val="292"/>
        </w:trPr>
        <w:tc>
          <w:tcPr>
            <w:tcW w:w="837" w:type="dxa"/>
          </w:tcPr>
          <w:p w:rsidR="008E4D77" w:rsidRPr="00503B8B" w:rsidRDefault="008E4D77" w:rsidP="0009291F">
            <w:pPr>
              <w:rPr>
                <w:lang w:val="uk-UA"/>
              </w:rPr>
            </w:pPr>
            <w:r w:rsidRPr="00503B8B">
              <w:rPr>
                <w:lang w:val="uk-UA"/>
              </w:rPr>
              <w:t>4</w:t>
            </w:r>
          </w:p>
        </w:tc>
        <w:tc>
          <w:tcPr>
            <w:tcW w:w="5611" w:type="dxa"/>
          </w:tcPr>
          <w:p w:rsidR="008E4D77" w:rsidRPr="00503B8B" w:rsidRDefault="008E4D77" w:rsidP="0009291F">
            <w:pPr>
              <w:rPr>
                <w:lang w:val="uk-UA"/>
              </w:rPr>
            </w:pPr>
            <w:r w:rsidRPr="00503B8B">
              <w:rPr>
                <w:lang w:val="uk-UA"/>
              </w:rPr>
              <w:t>Відрахування на з/</w:t>
            </w:r>
            <w:proofErr w:type="spellStart"/>
            <w:r w:rsidRPr="00503B8B">
              <w:rPr>
                <w:lang w:val="uk-UA"/>
              </w:rPr>
              <w:t>пл</w:t>
            </w:r>
            <w:proofErr w:type="spellEnd"/>
            <w:r w:rsidRPr="00503B8B">
              <w:rPr>
                <w:lang w:val="uk-UA"/>
              </w:rPr>
              <w:t xml:space="preserve"> 22%</w:t>
            </w:r>
          </w:p>
        </w:tc>
        <w:tc>
          <w:tcPr>
            <w:tcW w:w="3225" w:type="dxa"/>
          </w:tcPr>
          <w:p w:rsidR="008E4D77" w:rsidRPr="00503B8B" w:rsidRDefault="008E4D77" w:rsidP="0009291F">
            <w:pPr>
              <w:jc w:val="center"/>
              <w:rPr>
                <w:lang w:val="uk-UA"/>
              </w:rPr>
            </w:pPr>
            <w:r w:rsidRPr="00503B8B">
              <w:rPr>
                <w:lang w:val="uk-UA"/>
              </w:rPr>
              <w:t>119878,22</w:t>
            </w:r>
          </w:p>
        </w:tc>
      </w:tr>
      <w:tr w:rsidR="008E4D77" w:rsidRPr="00503B8B" w:rsidTr="0009291F">
        <w:trPr>
          <w:trHeight w:val="534"/>
        </w:trPr>
        <w:tc>
          <w:tcPr>
            <w:tcW w:w="837" w:type="dxa"/>
          </w:tcPr>
          <w:p w:rsidR="008E4D77" w:rsidRPr="00503B8B" w:rsidRDefault="008E4D77" w:rsidP="0009291F">
            <w:pPr>
              <w:rPr>
                <w:lang w:val="uk-UA"/>
              </w:rPr>
            </w:pPr>
            <w:r w:rsidRPr="00503B8B">
              <w:rPr>
                <w:lang w:val="uk-UA"/>
              </w:rPr>
              <w:t>5</w:t>
            </w:r>
          </w:p>
        </w:tc>
        <w:tc>
          <w:tcPr>
            <w:tcW w:w="5611" w:type="dxa"/>
          </w:tcPr>
          <w:p w:rsidR="008E4D77" w:rsidRPr="00503B8B" w:rsidRDefault="008E4D77" w:rsidP="0009291F">
            <w:pPr>
              <w:rPr>
                <w:lang w:val="uk-UA"/>
              </w:rPr>
            </w:pPr>
            <w:r w:rsidRPr="00503B8B">
              <w:rPr>
                <w:lang w:val="uk-UA"/>
              </w:rPr>
              <w:t>Загальновиробничі витрати</w:t>
            </w:r>
          </w:p>
          <w:p w:rsidR="008E4D77" w:rsidRPr="00503B8B" w:rsidRDefault="008E4D77" w:rsidP="0009291F">
            <w:pPr>
              <w:rPr>
                <w:lang w:val="uk-UA"/>
              </w:rPr>
            </w:pPr>
            <w:r w:rsidRPr="00503B8B">
              <w:rPr>
                <w:lang w:val="uk-UA"/>
              </w:rPr>
              <w:t xml:space="preserve">п.3 х 34,54% </w:t>
            </w:r>
          </w:p>
        </w:tc>
        <w:tc>
          <w:tcPr>
            <w:tcW w:w="3225" w:type="dxa"/>
          </w:tcPr>
          <w:p w:rsidR="008E4D77" w:rsidRPr="00503B8B" w:rsidRDefault="008E4D77" w:rsidP="0009291F">
            <w:pPr>
              <w:jc w:val="center"/>
              <w:rPr>
                <w:lang w:val="uk-UA"/>
              </w:rPr>
            </w:pPr>
            <w:r w:rsidRPr="00503B8B">
              <w:rPr>
                <w:lang w:val="uk-UA"/>
              </w:rPr>
              <w:t>188208,81</w:t>
            </w:r>
          </w:p>
          <w:p w:rsidR="008E4D77" w:rsidRPr="00503B8B" w:rsidRDefault="008E4D77" w:rsidP="0009291F">
            <w:pPr>
              <w:rPr>
                <w:lang w:val="uk-UA"/>
              </w:rPr>
            </w:pPr>
          </w:p>
        </w:tc>
      </w:tr>
      <w:tr w:rsidR="008E4D77" w:rsidRPr="00503B8B" w:rsidTr="0009291F">
        <w:trPr>
          <w:trHeight w:val="534"/>
        </w:trPr>
        <w:tc>
          <w:tcPr>
            <w:tcW w:w="837" w:type="dxa"/>
          </w:tcPr>
          <w:p w:rsidR="008E4D77" w:rsidRPr="00503B8B" w:rsidRDefault="008E4D77" w:rsidP="0009291F">
            <w:pPr>
              <w:rPr>
                <w:lang w:val="uk-UA"/>
              </w:rPr>
            </w:pPr>
            <w:r w:rsidRPr="00503B8B">
              <w:rPr>
                <w:lang w:val="uk-UA"/>
              </w:rPr>
              <w:t>6</w:t>
            </w:r>
          </w:p>
        </w:tc>
        <w:tc>
          <w:tcPr>
            <w:tcW w:w="5611" w:type="dxa"/>
          </w:tcPr>
          <w:p w:rsidR="008E4D77" w:rsidRPr="00503B8B" w:rsidRDefault="008E4D77" w:rsidP="0009291F">
            <w:pPr>
              <w:rPr>
                <w:lang w:val="uk-UA"/>
              </w:rPr>
            </w:pPr>
            <w:r w:rsidRPr="00503B8B">
              <w:rPr>
                <w:lang w:val="uk-UA"/>
              </w:rPr>
              <w:t>Адміністративні витрати</w:t>
            </w:r>
          </w:p>
          <w:p w:rsidR="008E4D77" w:rsidRPr="00503B8B" w:rsidRDefault="008E4D77" w:rsidP="0009291F">
            <w:pPr>
              <w:rPr>
                <w:lang w:val="uk-UA"/>
              </w:rPr>
            </w:pPr>
            <w:r w:rsidRPr="00503B8B">
              <w:rPr>
                <w:lang w:val="uk-UA"/>
              </w:rPr>
              <w:t xml:space="preserve">п.3 х 6,47% </w:t>
            </w:r>
          </w:p>
        </w:tc>
        <w:tc>
          <w:tcPr>
            <w:tcW w:w="3225" w:type="dxa"/>
          </w:tcPr>
          <w:p w:rsidR="008E4D77" w:rsidRPr="00503B8B" w:rsidRDefault="008E4D77" w:rsidP="0009291F">
            <w:pPr>
              <w:jc w:val="center"/>
              <w:rPr>
                <w:lang w:val="uk-UA"/>
              </w:rPr>
            </w:pPr>
            <w:r w:rsidRPr="00503B8B">
              <w:rPr>
                <w:lang w:val="uk-UA"/>
              </w:rPr>
              <w:t>35255,09</w:t>
            </w:r>
          </w:p>
        </w:tc>
      </w:tr>
      <w:tr w:rsidR="008E4D77" w:rsidRPr="00503B8B" w:rsidTr="0009291F">
        <w:trPr>
          <w:trHeight w:val="534"/>
        </w:trPr>
        <w:tc>
          <w:tcPr>
            <w:tcW w:w="837" w:type="dxa"/>
          </w:tcPr>
          <w:p w:rsidR="008E4D77" w:rsidRPr="00503B8B" w:rsidRDefault="008E4D77" w:rsidP="0009291F">
            <w:pPr>
              <w:rPr>
                <w:lang w:val="uk-UA"/>
              </w:rPr>
            </w:pPr>
            <w:r w:rsidRPr="00503B8B">
              <w:rPr>
                <w:lang w:val="uk-UA"/>
              </w:rPr>
              <w:t>7</w:t>
            </w:r>
          </w:p>
        </w:tc>
        <w:tc>
          <w:tcPr>
            <w:tcW w:w="5611" w:type="dxa"/>
          </w:tcPr>
          <w:p w:rsidR="008E4D77" w:rsidRPr="00503B8B" w:rsidRDefault="008E4D77" w:rsidP="0009291F">
            <w:pPr>
              <w:rPr>
                <w:lang w:val="uk-UA"/>
              </w:rPr>
            </w:pPr>
            <w:r w:rsidRPr="00503B8B">
              <w:rPr>
                <w:lang w:val="uk-UA"/>
              </w:rPr>
              <w:t>Переатестація працівників, витрати по підготовки до опалювального сезону, техобслуговування</w:t>
            </w:r>
          </w:p>
        </w:tc>
        <w:tc>
          <w:tcPr>
            <w:tcW w:w="3225" w:type="dxa"/>
          </w:tcPr>
          <w:p w:rsidR="008E4D77" w:rsidRPr="00503B8B" w:rsidRDefault="008E4D77" w:rsidP="0009291F">
            <w:pPr>
              <w:jc w:val="center"/>
              <w:rPr>
                <w:lang w:val="uk-UA"/>
              </w:rPr>
            </w:pPr>
            <w:r w:rsidRPr="00503B8B">
              <w:rPr>
                <w:lang w:val="uk-UA"/>
              </w:rPr>
              <w:t>170313,00</w:t>
            </w:r>
          </w:p>
          <w:p w:rsidR="008E4D77" w:rsidRPr="00503B8B" w:rsidRDefault="008E4D77" w:rsidP="0009291F">
            <w:pPr>
              <w:rPr>
                <w:lang w:val="uk-UA"/>
              </w:rPr>
            </w:pPr>
          </w:p>
        </w:tc>
      </w:tr>
      <w:tr w:rsidR="008E4D77" w:rsidRPr="00503B8B" w:rsidTr="0009291F">
        <w:trPr>
          <w:trHeight w:val="534"/>
        </w:trPr>
        <w:tc>
          <w:tcPr>
            <w:tcW w:w="837" w:type="dxa"/>
          </w:tcPr>
          <w:p w:rsidR="008E4D77" w:rsidRPr="00503B8B" w:rsidRDefault="008E4D77" w:rsidP="0009291F">
            <w:pPr>
              <w:rPr>
                <w:lang w:val="uk-UA"/>
              </w:rPr>
            </w:pPr>
            <w:r w:rsidRPr="00503B8B">
              <w:rPr>
                <w:lang w:val="uk-UA"/>
              </w:rPr>
              <w:t>8</w:t>
            </w:r>
          </w:p>
        </w:tc>
        <w:tc>
          <w:tcPr>
            <w:tcW w:w="5611" w:type="dxa"/>
          </w:tcPr>
          <w:p w:rsidR="008E4D77" w:rsidRPr="00503B8B" w:rsidRDefault="008E4D77" w:rsidP="0009291F">
            <w:pPr>
              <w:rPr>
                <w:b/>
                <w:lang w:val="uk-UA"/>
              </w:rPr>
            </w:pPr>
            <w:r w:rsidRPr="00503B8B">
              <w:rPr>
                <w:b/>
                <w:lang w:val="uk-UA"/>
              </w:rPr>
              <w:t>Всього витрати за рік</w:t>
            </w:r>
          </w:p>
          <w:p w:rsidR="008E4D77" w:rsidRPr="00503B8B" w:rsidRDefault="008E4D77" w:rsidP="0009291F">
            <w:pPr>
              <w:rPr>
                <w:lang w:val="uk-UA"/>
              </w:rPr>
            </w:pPr>
            <w:r w:rsidRPr="00503B8B">
              <w:rPr>
                <w:lang w:val="uk-UA"/>
              </w:rPr>
              <w:t xml:space="preserve">п.1 + п.2 + п.3 + п.4 + п.5 + п.6 + п.7 </w:t>
            </w:r>
          </w:p>
        </w:tc>
        <w:tc>
          <w:tcPr>
            <w:tcW w:w="3225" w:type="dxa"/>
          </w:tcPr>
          <w:p w:rsidR="008E4D77" w:rsidRPr="00503B8B" w:rsidRDefault="008E4D77" w:rsidP="0009291F">
            <w:pPr>
              <w:jc w:val="center"/>
              <w:rPr>
                <w:b/>
                <w:lang w:val="uk-UA"/>
              </w:rPr>
            </w:pPr>
            <w:r w:rsidRPr="00503B8B">
              <w:rPr>
                <w:b/>
                <w:lang w:val="uk-UA"/>
              </w:rPr>
              <w:t>4354356,12</w:t>
            </w:r>
          </w:p>
        </w:tc>
      </w:tr>
      <w:tr w:rsidR="008E4D77" w:rsidRPr="00503B8B" w:rsidTr="0009291F">
        <w:trPr>
          <w:trHeight w:val="534"/>
        </w:trPr>
        <w:tc>
          <w:tcPr>
            <w:tcW w:w="837" w:type="dxa"/>
          </w:tcPr>
          <w:p w:rsidR="008E4D77" w:rsidRPr="00503B8B" w:rsidRDefault="008E4D77" w:rsidP="0009291F">
            <w:pPr>
              <w:rPr>
                <w:lang w:val="uk-UA"/>
              </w:rPr>
            </w:pPr>
            <w:r w:rsidRPr="00503B8B">
              <w:rPr>
                <w:lang w:val="uk-UA"/>
              </w:rPr>
              <w:t>9</w:t>
            </w:r>
          </w:p>
        </w:tc>
        <w:tc>
          <w:tcPr>
            <w:tcW w:w="5611" w:type="dxa"/>
          </w:tcPr>
          <w:p w:rsidR="008E4D77" w:rsidRPr="00503B8B" w:rsidRDefault="008E4D77" w:rsidP="0009291F">
            <w:pPr>
              <w:rPr>
                <w:lang w:val="uk-UA"/>
              </w:rPr>
            </w:pPr>
            <w:r w:rsidRPr="00503B8B">
              <w:rPr>
                <w:lang w:val="uk-UA"/>
              </w:rPr>
              <w:t>Рентабельність 20%</w:t>
            </w:r>
          </w:p>
          <w:p w:rsidR="008E4D77" w:rsidRPr="00503B8B" w:rsidRDefault="008E4D77" w:rsidP="0009291F">
            <w:pPr>
              <w:rPr>
                <w:lang w:val="uk-UA"/>
              </w:rPr>
            </w:pPr>
            <w:r w:rsidRPr="00503B8B">
              <w:rPr>
                <w:lang w:val="uk-UA"/>
              </w:rPr>
              <w:t xml:space="preserve">п.8 х 20% </w:t>
            </w:r>
          </w:p>
        </w:tc>
        <w:tc>
          <w:tcPr>
            <w:tcW w:w="3225" w:type="dxa"/>
          </w:tcPr>
          <w:p w:rsidR="008E4D77" w:rsidRPr="00503B8B" w:rsidRDefault="008E4D77" w:rsidP="0009291F">
            <w:pPr>
              <w:jc w:val="center"/>
              <w:rPr>
                <w:lang w:val="uk-UA"/>
              </w:rPr>
            </w:pPr>
            <w:r w:rsidRPr="00503B8B">
              <w:rPr>
                <w:lang w:val="uk-UA"/>
              </w:rPr>
              <w:t>870871,22</w:t>
            </w:r>
          </w:p>
        </w:tc>
      </w:tr>
      <w:tr w:rsidR="008E4D77" w:rsidRPr="00503B8B" w:rsidTr="0009291F">
        <w:trPr>
          <w:trHeight w:val="534"/>
        </w:trPr>
        <w:tc>
          <w:tcPr>
            <w:tcW w:w="837" w:type="dxa"/>
          </w:tcPr>
          <w:p w:rsidR="008E4D77" w:rsidRPr="00503B8B" w:rsidRDefault="008E4D77" w:rsidP="0009291F">
            <w:pPr>
              <w:rPr>
                <w:lang w:val="uk-UA"/>
              </w:rPr>
            </w:pPr>
            <w:r w:rsidRPr="00503B8B">
              <w:rPr>
                <w:lang w:val="uk-UA"/>
              </w:rPr>
              <w:t>10</w:t>
            </w:r>
          </w:p>
        </w:tc>
        <w:tc>
          <w:tcPr>
            <w:tcW w:w="5611" w:type="dxa"/>
          </w:tcPr>
          <w:p w:rsidR="008E4D77" w:rsidRPr="00503B8B" w:rsidRDefault="008E4D77" w:rsidP="0009291F">
            <w:pPr>
              <w:rPr>
                <w:b/>
                <w:lang w:val="uk-UA"/>
              </w:rPr>
            </w:pPr>
            <w:r w:rsidRPr="00503B8B">
              <w:rPr>
                <w:b/>
                <w:lang w:val="uk-UA"/>
              </w:rPr>
              <w:t>Всього по розрахунку</w:t>
            </w:r>
          </w:p>
          <w:p w:rsidR="008E4D77" w:rsidRPr="00503B8B" w:rsidRDefault="008E4D77" w:rsidP="0009291F">
            <w:pPr>
              <w:rPr>
                <w:lang w:val="uk-UA"/>
              </w:rPr>
            </w:pPr>
            <w:r w:rsidRPr="00503B8B">
              <w:rPr>
                <w:lang w:val="uk-UA"/>
              </w:rPr>
              <w:t>п.8 + п.9</w:t>
            </w:r>
          </w:p>
        </w:tc>
        <w:tc>
          <w:tcPr>
            <w:tcW w:w="3225" w:type="dxa"/>
          </w:tcPr>
          <w:p w:rsidR="008E4D77" w:rsidRPr="00503B8B" w:rsidRDefault="008E4D77" w:rsidP="0009291F">
            <w:pPr>
              <w:jc w:val="center"/>
              <w:rPr>
                <w:b/>
                <w:lang w:val="uk-UA"/>
              </w:rPr>
            </w:pPr>
            <w:r w:rsidRPr="00503B8B">
              <w:rPr>
                <w:b/>
                <w:lang w:val="uk-UA"/>
              </w:rPr>
              <w:t>5225227,34</w:t>
            </w:r>
          </w:p>
        </w:tc>
      </w:tr>
      <w:tr w:rsidR="008E4D77" w:rsidRPr="00503B8B" w:rsidTr="00503B8B">
        <w:trPr>
          <w:trHeight w:val="258"/>
        </w:trPr>
        <w:tc>
          <w:tcPr>
            <w:tcW w:w="837" w:type="dxa"/>
          </w:tcPr>
          <w:p w:rsidR="008E4D77" w:rsidRPr="00503B8B" w:rsidRDefault="008E4D77" w:rsidP="0009291F">
            <w:pPr>
              <w:rPr>
                <w:lang w:val="uk-UA"/>
              </w:rPr>
            </w:pPr>
            <w:r w:rsidRPr="00503B8B">
              <w:rPr>
                <w:lang w:val="uk-UA"/>
              </w:rPr>
              <w:t>11</w:t>
            </w:r>
          </w:p>
        </w:tc>
        <w:tc>
          <w:tcPr>
            <w:tcW w:w="5611" w:type="dxa"/>
          </w:tcPr>
          <w:p w:rsidR="008E4D77" w:rsidRPr="00503B8B" w:rsidRDefault="008E4D77" w:rsidP="0009291F">
            <w:pPr>
              <w:rPr>
                <w:b/>
                <w:lang w:val="uk-UA"/>
              </w:rPr>
            </w:pPr>
            <w:r w:rsidRPr="00503B8B">
              <w:rPr>
                <w:lang w:val="uk-UA"/>
              </w:rPr>
              <w:t xml:space="preserve"> Випуск т/енергії, </w:t>
            </w:r>
            <w:proofErr w:type="spellStart"/>
            <w:r w:rsidRPr="00503B8B">
              <w:rPr>
                <w:lang w:val="uk-UA"/>
              </w:rPr>
              <w:t>Гкал</w:t>
            </w:r>
            <w:proofErr w:type="spellEnd"/>
          </w:p>
        </w:tc>
        <w:tc>
          <w:tcPr>
            <w:tcW w:w="3225" w:type="dxa"/>
          </w:tcPr>
          <w:p w:rsidR="008E4D77" w:rsidRPr="00503B8B" w:rsidRDefault="008E4D77" w:rsidP="0009291F">
            <w:pPr>
              <w:jc w:val="center"/>
              <w:rPr>
                <w:lang w:val="uk-UA"/>
              </w:rPr>
            </w:pPr>
            <w:r w:rsidRPr="00503B8B">
              <w:rPr>
                <w:lang w:val="uk-UA"/>
              </w:rPr>
              <w:t>1037,594</w:t>
            </w:r>
          </w:p>
        </w:tc>
      </w:tr>
      <w:tr w:rsidR="008E4D77" w:rsidRPr="00503B8B" w:rsidTr="0009291F">
        <w:trPr>
          <w:trHeight w:val="534"/>
        </w:trPr>
        <w:tc>
          <w:tcPr>
            <w:tcW w:w="837" w:type="dxa"/>
          </w:tcPr>
          <w:p w:rsidR="008E4D77" w:rsidRPr="00503B8B" w:rsidRDefault="008E4D77" w:rsidP="0009291F">
            <w:pPr>
              <w:rPr>
                <w:lang w:val="uk-UA"/>
              </w:rPr>
            </w:pPr>
            <w:r w:rsidRPr="00503B8B">
              <w:rPr>
                <w:lang w:val="uk-UA"/>
              </w:rPr>
              <w:t>12</w:t>
            </w:r>
          </w:p>
        </w:tc>
        <w:tc>
          <w:tcPr>
            <w:tcW w:w="5611" w:type="dxa"/>
          </w:tcPr>
          <w:p w:rsidR="008E4D77" w:rsidRPr="00503B8B" w:rsidRDefault="008E4D77" w:rsidP="0009291F">
            <w:pPr>
              <w:rPr>
                <w:lang w:val="uk-UA"/>
              </w:rPr>
            </w:pPr>
            <w:r w:rsidRPr="00503B8B">
              <w:rPr>
                <w:lang w:val="uk-UA"/>
              </w:rPr>
              <w:t xml:space="preserve">Вартість 1 </w:t>
            </w:r>
            <w:proofErr w:type="spellStart"/>
            <w:r w:rsidRPr="00503B8B">
              <w:rPr>
                <w:lang w:val="uk-UA"/>
              </w:rPr>
              <w:t>Гкал</w:t>
            </w:r>
            <w:proofErr w:type="spellEnd"/>
          </w:p>
          <w:p w:rsidR="008E4D77" w:rsidRPr="00503B8B" w:rsidRDefault="008E4D77" w:rsidP="0009291F">
            <w:pPr>
              <w:rPr>
                <w:lang w:val="uk-UA"/>
              </w:rPr>
            </w:pPr>
            <w:r w:rsidRPr="00503B8B">
              <w:rPr>
                <w:lang w:val="uk-UA"/>
              </w:rPr>
              <w:t xml:space="preserve">п.10 : п.11 </w:t>
            </w:r>
          </w:p>
        </w:tc>
        <w:tc>
          <w:tcPr>
            <w:tcW w:w="3225" w:type="dxa"/>
          </w:tcPr>
          <w:p w:rsidR="008E4D77" w:rsidRPr="00503B8B" w:rsidRDefault="008E4D77" w:rsidP="0009291F">
            <w:pPr>
              <w:jc w:val="center"/>
              <w:rPr>
                <w:lang w:val="uk-UA"/>
              </w:rPr>
            </w:pPr>
            <w:r w:rsidRPr="00503B8B">
              <w:rPr>
                <w:lang w:val="uk-UA"/>
              </w:rPr>
              <w:t>5035,91</w:t>
            </w:r>
          </w:p>
        </w:tc>
      </w:tr>
      <w:tr w:rsidR="008E4D77" w:rsidRPr="00503B8B" w:rsidTr="0009291F">
        <w:trPr>
          <w:trHeight w:val="534"/>
        </w:trPr>
        <w:tc>
          <w:tcPr>
            <w:tcW w:w="837" w:type="dxa"/>
          </w:tcPr>
          <w:p w:rsidR="008E4D77" w:rsidRPr="00503B8B" w:rsidRDefault="008E4D77" w:rsidP="0009291F">
            <w:pPr>
              <w:rPr>
                <w:lang w:val="uk-UA"/>
              </w:rPr>
            </w:pPr>
            <w:r w:rsidRPr="00503B8B">
              <w:rPr>
                <w:lang w:val="uk-UA"/>
              </w:rPr>
              <w:t>13</w:t>
            </w:r>
          </w:p>
        </w:tc>
        <w:tc>
          <w:tcPr>
            <w:tcW w:w="5611" w:type="dxa"/>
          </w:tcPr>
          <w:p w:rsidR="008E4D77" w:rsidRPr="00503B8B" w:rsidRDefault="008E4D77" w:rsidP="0009291F">
            <w:pPr>
              <w:rPr>
                <w:lang w:val="uk-UA"/>
              </w:rPr>
            </w:pPr>
            <w:r w:rsidRPr="00503B8B">
              <w:rPr>
                <w:lang w:val="uk-UA"/>
              </w:rPr>
              <w:t>ПДВ 20%</w:t>
            </w:r>
          </w:p>
          <w:p w:rsidR="008E4D77" w:rsidRPr="00503B8B" w:rsidRDefault="008E4D77" w:rsidP="0009291F">
            <w:pPr>
              <w:rPr>
                <w:lang w:val="uk-UA"/>
              </w:rPr>
            </w:pPr>
            <w:r w:rsidRPr="00503B8B">
              <w:rPr>
                <w:lang w:val="uk-UA"/>
              </w:rPr>
              <w:t>п.12 х 20%</w:t>
            </w:r>
          </w:p>
        </w:tc>
        <w:tc>
          <w:tcPr>
            <w:tcW w:w="3225" w:type="dxa"/>
          </w:tcPr>
          <w:p w:rsidR="008E4D77" w:rsidRPr="00503B8B" w:rsidRDefault="008E4D77" w:rsidP="0009291F">
            <w:pPr>
              <w:jc w:val="center"/>
              <w:rPr>
                <w:lang w:val="uk-UA"/>
              </w:rPr>
            </w:pPr>
            <w:r w:rsidRPr="00503B8B">
              <w:rPr>
                <w:lang w:val="uk-UA"/>
              </w:rPr>
              <w:t>1007,18</w:t>
            </w:r>
          </w:p>
        </w:tc>
      </w:tr>
      <w:tr w:rsidR="008E4D77" w:rsidRPr="00503B8B" w:rsidTr="0009291F">
        <w:trPr>
          <w:trHeight w:val="534"/>
        </w:trPr>
        <w:tc>
          <w:tcPr>
            <w:tcW w:w="837" w:type="dxa"/>
          </w:tcPr>
          <w:p w:rsidR="008E4D77" w:rsidRPr="00503B8B" w:rsidRDefault="008E4D77" w:rsidP="0009291F">
            <w:pPr>
              <w:rPr>
                <w:lang w:val="uk-UA"/>
              </w:rPr>
            </w:pPr>
            <w:r w:rsidRPr="00503B8B">
              <w:rPr>
                <w:lang w:val="uk-UA"/>
              </w:rPr>
              <w:t>14</w:t>
            </w:r>
          </w:p>
        </w:tc>
        <w:tc>
          <w:tcPr>
            <w:tcW w:w="5611" w:type="dxa"/>
          </w:tcPr>
          <w:p w:rsidR="008E4D77" w:rsidRPr="00503B8B" w:rsidRDefault="008E4D77" w:rsidP="0009291F">
            <w:pPr>
              <w:rPr>
                <w:b/>
                <w:i/>
                <w:lang w:val="uk-UA"/>
              </w:rPr>
            </w:pPr>
            <w:r w:rsidRPr="00503B8B">
              <w:rPr>
                <w:b/>
                <w:i/>
                <w:lang w:val="uk-UA"/>
              </w:rPr>
              <w:t xml:space="preserve">Відпускна ціна 1 </w:t>
            </w:r>
            <w:proofErr w:type="spellStart"/>
            <w:r w:rsidRPr="00503B8B">
              <w:rPr>
                <w:b/>
                <w:i/>
                <w:lang w:val="uk-UA"/>
              </w:rPr>
              <w:t>Гкал</w:t>
            </w:r>
            <w:proofErr w:type="spellEnd"/>
            <w:r w:rsidRPr="00503B8B">
              <w:rPr>
                <w:b/>
                <w:i/>
                <w:lang w:val="uk-UA"/>
              </w:rPr>
              <w:t xml:space="preserve"> з ПДВ</w:t>
            </w:r>
          </w:p>
          <w:p w:rsidR="008E4D77" w:rsidRPr="00503B8B" w:rsidRDefault="008E4D77" w:rsidP="0009291F">
            <w:pPr>
              <w:rPr>
                <w:lang w:val="uk-UA"/>
              </w:rPr>
            </w:pPr>
            <w:r w:rsidRPr="00503B8B">
              <w:rPr>
                <w:lang w:val="uk-UA"/>
              </w:rPr>
              <w:t>п.12 + п.13</w:t>
            </w:r>
          </w:p>
        </w:tc>
        <w:tc>
          <w:tcPr>
            <w:tcW w:w="3225" w:type="dxa"/>
          </w:tcPr>
          <w:p w:rsidR="008E4D77" w:rsidRPr="00503B8B" w:rsidRDefault="008E4D77" w:rsidP="00503B8B">
            <w:pPr>
              <w:jc w:val="center"/>
              <w:rPr>
                <w:lang w:val="uk-UA"/>
              </w:rPr>
            </w:pPr>
            <w:r w:rsidRPr="00503B8B">
              <w:rPr>
                <w:b/>
                <w:i/>
                <w:lang w:val="uk-UA"/>
              </w:rPr>
              <w:t>6043,09</w:t>
            </w:r>
          </w:p>
        </w:tc>
      </w:tr>
    </w:tbl>
    <w:p w:rsidR="00503B8B" w:rsidRDefault="00503B8B" w:rsidP="00503B8B">
      <w:pPr>
        <w:jc w:val="center"/>
        <w:rPr>
          <w:b/>
          <w:lang w:val="uk-UA"/>
        </w:rPr>
      </w:pPr>
    </w:p>
    <w:p w:rsidR="008E4D77" w:rsidRDefault="008E4D77" w:rsidP="00503B8B">
      <w:pPr>
        <w:jc w:val="center"/>
        <w:rPr>
          <w:b/>
          <w:lang w:val="uk-UA"/>
        </w:rPr>
      </w:pPr>
      <w:r>
        <w:rPr>
          <w:b/>
          <w:lang w:val="uk-UA"/>
        </w:rPr>
        <w:t xml:space="preserve">РОЗРАХУНКУ  ВАРТОСТІ </w:t>
      </w:r>
      <w:r w:rsidRPr="000A2C7C">
        <w:rPr>
          <w:b/>
          <w:lang w:val="uk-UA"/>
        </w:rPr>
        <w:t xml:space="preserve"> ТЕПЛОВОЇ ЕНЕРГІЇ :</w:t>
      </w:r>
    </w:p>
    <w:p w:rsidR="008E4D77" w:rsidRDefault="008E4D77" w:rsidP="008E4D77">
      <w:pP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3191"/>
      </w:tblGrid>
      <w:tr w:rsidR="008E4D77" w:rsidRPr="000C1278" w:rsidTr="0009291F">
        <w:tc>
          <w:tcPr>
            <w:tcW w:w="817" w:type="dxa"/>
          </w:tcPr>
          <w:p w:rsidR="008E4D77" w:rsidRPr="000C1278" w:rsidRDefault="008E4D77" w:rsidP="0009291F">
            <w:pPr>
              <w:rPr>
                <w:lang w:val="uk-UA"/>
              </w:rPr>
            </w:pPr>
            <w:r w:rsidRPr="000C1278">
              <w:rPr>
                <w:lang w:val="uk-UA"/>
              </w:rPr>
              <w:t>№ п/п</w:t>
            </w:r>
          </w:p>
        </w:tc>
        <w:tc>
          <w:tcPr>
            <w:tcW w:w="5563" w:type="dxa"/>
          </w:tcPr>
          <w:p w:rsidR="008E4D77" w:rsidRPr="000C1278" w:rsidRDefault="008E4D77" w:rsidP="0009291F">
            <w:pPr>
              <w:rPr>
                <w:lang w:val="uk-UA"/>
              </w:rPr>
            </w:pPr>
            <w:r w:rsidRPr="000C1278">
              <w:rPr>
                <w:lang w:val="uk-UA"/>
              </w:rPr>
              <w:t>Витрати</w:t>
            </w:r>
          </w:p>
        </w:tc>
        <w:tc>
          <w:tcPr>
            <w:tcW w:w="3191" w:type="dxa"/>
          </w:tcPr>
          <w:p w:rsidR="008E4D77" w:rsidRPr="000C1278" w:rsidRDefault="008E4D77" w:rsidP="0009291F">
            <w:pPr>
              <w:rPr>
                <w:lang w:val="uk-UA"/>
              </w:rPr>
            </w:pPr>
            <w:r w:rsidRPr="000C1278">
              <w:rPr>
                <w:lang w:val="uk-UA"/>
              </w:rPr>
              <w:t>Сума, грн.</w:t>
            </w:r>
          </w:p>
        </w:tc>
      </w:tr>
      <w:tr w:rsidR="008E4D77" w:rsidRPr="000C1278" w:rsidTr="0009291F">
        <w:tc>
          <w:tcPr>
            <w:tcW w:w="817" w:type="dxa"/>
          </w:tcPr>
          <w:p w:rsidR="008E4D77" w:rsidRPr="000C1278" w:rsidRDefault="008E4D77" w:rsidP="0009291F">
            <w:pPr>
              <w:rPr>
                <w:lang w:val="uk-UA"/>
              </w:rPr>
            </w:pPr>
            <w:r w:rsidRPr="000C1278">
              <w:rPr>
                <w:lang w:val="uk-UA"/>
              </w:rPr>
              <w:t>1</w:t>
            </w:r>
          </w:p>
        </w:tc>
        <w:tc>
          <w:tcPr>
            <w:tcW w:w="5563" w:type="dxa"/>
          </w:tcPr>
          <w:p w:rsidR="008E4D77" w:rsidRPr="000C1278" w:rsidRDefault="008E4D77" w:rsidP="0009291F">
            <w:pPr>
              <w:rPr>
                <w:lang w:val="uk-UA"/>
              </w:rPr>
            </w:pPr>
            <w:r w:rsidRPr="000C1278">
              <w:rPr>
                <w:lang w:val="uk-UA"/>
              </w:rPr>
              <w:t>Переатестація працівників</w:t>
            </w:r>
          </w:p>
          <w:p w:rsidR="008E4D77" w:rsidRPr="000C1278" w:rsidRDefault="008E4D77" w:rsidP="0009291F">
            <w:pPr>
              <w:rPr>
                <w:lang w:val="uk-UA"/>
              </w:rPr>
            </w:pPr>
          </w:p>
        </w:tc>
        <w:tc>
          <w:tcPr>
            <w:tcW w:w="3191" w:type="dxa"/>
          </w:tcPr>
          <w:p w:rsidR="008E4D77" w:rsidRPr="000C1278" w:rsidRDefault="008E4D77" w:rsidP="0009291F">
            <w:pPr>
              <w:rPr>
                <w:lang w:val="uk-UA"/>
              </w:rPr>
            </w:pPr>
            <w:r>
              <w:rPr>
                <w:lang w:val="uk-UA"/>
              </w:rPr>
              <w:t>8600</w:t>
            </w:r>
          </w:p>
        </w:tc>
      </w:tr>
      <w:tr w:rsidR="008E4D77" w:rsidRPr="000C1278" w:rsidTr="0009291F">
        <w:tc>
          <w:tcPr>
            <w:tcW w:w="817" w:type="dxa"/>
          </w:tcPr>
          <w:p w:rsidR="008E4D77" w:rsidRPr="000C1278" w:rsidRDefault="008E4D77" w:rsidP="0009291F">
            <w:pPr>
              <w:rPr>
                <w:lang w:val="uk-UA"/>
              </w:rPr>
            </w:pPr>
            <w:r w:rsidRPr="000C1278">
              <w:rPr>
                <w:lang w:val="uk-UA"/>
              </w:rPr>
              <w:t>2</w:t>
            </w:r>
          </w:p>
        </w:tc>
        <w:tc>
          <w:tcPr>
            <w:tcW w:w="5563" w:type="dxa"/>
          </w:tcPr>
          <w:p w:rsidR="008E4D77" w:rsidRPr="000C1278" w:rsidRDefault="008E4D77" w:rsidP="0009291F">
            <w:pPr>
              <w:rPr>
                <w:lang w:val="uk-UA"/>
              </w:rPr>
            </w:pPr>
            <w:r>
              <w:rPr>
                <w:lang w:val="uk-UA"/>
              </w:rPr>
              <w:t xml:space="preserve">Повірка димових та вентиляційних каналів  </w:t>
            </w:r>
          </w:p>
          <w:p w:rsidR="008E4D77" w:rsidRPr="000C1278" w:rsidRDefault="008E4D77" w:rsidP="0009291F">
            <w:pPr>
              <w:rPr>
                <w:lang w:val="uk-UA"/>
              </w:rPr>
            </w:pPr>
          </w:p>
        </w:tc>
        <w:tc>
          <w:tcPr>
            <w:tcW w:w="3191" w:type="dxa"/>
          </w:tcPr>
          <w:p w:rsidR="008E4D77" w:rsidRPr="000C1278" w:rsidRDefault="008E4D77" w:rsidP="0009291F">
            <w:pPr>
              <w:rPr>
                <w:lang w:val="uk-UA"/>
              </w:rPr>
            </w:pPr>
            <w:r>
              <w:rPr>
                <w:lang w:val="uk-UA"/>
              </w:rPr>
              <w:t>4895</w:t>
            </w:r>
          </w:p>
        </w:tc>
      </w:tr>
      <w:tr w:rsidR="008E4D77" w:rsidRPr="000C1278" w:rsidTr="0009291F">
        <w:tc>
          <w:tcPr>
            <w:tcW w:w="817" w:type="dxa"/>
          </w:tcPr>
          <w:p w:rsidR="008E4D77" w:rsidRPr="000C1278" w:rsidRDefault="008E4D77" w:rsidP="0009291F">
            <w:pPr>
              <w:rPr>
                <w:lang w:val="uk-UA"/>
              </w:rPr>
            </w:pPr>
            <w:r w:rsidRPr="000C1278">
              <w:rPr>
                <w:lang w:val="uk-UA"/>
              </w:rPr>
              <w:t>3</w:t>
            </w:r>
          </w:p>
        </w:tc>
        <w:tc>
          <w:tcPr>
            <w:tcW w:w="5563" w:type="dxa"/>
          </w:tcPr>
          <w:p w:rsidR="008E4D77" w:rsidRPr="000C1278" w:rsidRDefault="008E4D77" w:rsidP="0009291F">
            <w:pPr>
              <w:rPr>
                <w:lang w:val="uk-UA"/>
              </w:rPr>
            </w:pPr>
            <w:r>
              <w:rPr>
                <w:lang w:val="uk-UA"/>
              </w:rPr>
              <w:t xml:space="preserve">Технічне обслуговування </w:t>
            </w:r>
            <w:proofErr w:type="spellStart"/>
            <w:r>
              <w:rPr>
                <w:lang w:val="uk-UA"/>
              </w:rPr>
              <w:t>газоспоживаючого</w:t>
            </w:r>
            <w:proofErr w:type="spellEnd"/>
            <w:r>
              <w:rPr>
                <w:lang w:val="uk-UA"/>
              </w:rPr>
              <w:t xml:space="preserve"> обладнання</w:t>
            </w:r>
          </w:p>
        </w:tc>
        <w:tc>
          <w:tcPr>
            <w:tcW w:w="3191" w:type="dxa"/>
          </w:tcPr>
          <w:p w:rsidR="008E4D77" w:rsidRPr="000C1278" w:rsidRDefault="008E4D77" w:rsidP="0009291F">
            <w:pPr>
              <w:rPr>
                <w:lang w:val="uk-UA"/>
              </w:rPr>
            </w:pPr>
            <w:r>
              <w:rPr>
                <w:lang w:val="uk-UA"/>
              </w:rPr>
              <w:t>92400</w:t>
            </w:r>
          </w:p>
        </w:tc>
      </w:tr>
      <w:tr w:rsidR="008E4D77" w:rsidRPr="000C1278" w:rsidTr="0009291F">
        <w:tc>
          <w:tcPr>
            <w:tcW w:w="817" w:type="dxa"/>
          </w:tcPr>
          <w:p w:rsidR="008E4D77" w:rsidRPr="000C1278" w:rsidRDefault="008E4D77" w:rsidP="0009291F">
            <w:pPr>
              <w:rPr>
                <w:lang w:val="uk-UA"/>
              </w:rPr>
            </w:pPr>
            <w:r w:rsidRPr="000C1278">
              <w:rPr>
                <w:lang w:val="uk-UA"/>
              </w:rPr>
              <w:t>4</w:t>
            </w:r>
          </w:p>
        </w:tc>
        <w:tc>
          <w:tcPr>
            <w:tcW w:w="5563" w:type="dxa"/>
          </w:tcPr>
          <w:p w:rsidR="008E4D77" w:rsidRPr="000C1278" w:rsidRDefault="008E4D77" w:rsidP="0009291F">
            <w:pPr>
              <w:rPr>
                <w:lang w:val="uk-UA"/>
              </w:rPr>
            </w:pPr>
            <w:r>
              <w:rPr>
                <w:lang w:val="uk-UA"/>
              </w:rPr>
              <w:t>Технічне обслуговування газових мереж та споруд</w:t>
            </w:r>
          </w:p>
        </w:tc>
        <w:tc>
          <w:tcPr>
            <w:tcW w:w="3191" w:type="dxa"/>
          </w:tcPr>
          <w:p w:rsidR="008E4D77" w:rsidRPr="000C1278" w:rsidRDefault="008E4D77" w:rsidP="0009291F">
            <w:pPr>
              <w:rPr>
                <w:lang w:val="uk-UA"/>
              </w:rPr>
            </w:pPr>
            <w:r>
              <w:rPr>
                <w:lang w:val="uk-UA"/>
              </w:rPr>
              <w:t>6162</w:t>
            </w:r>
          </w:p>
        </w:tc>
      </w:tr>
      <w:tr w:rsidR="008E4D77" w:rsidTr="0009291F">
        <w:tc>
          <w:tcPr>
            <w:tcW w:w="817" w:type="dxa"/>
          </w:tcPr>
          <w:p w:rsidR="008E4D77" w:rsidRPr="000C1278" w:rsidRDefault="008E4D77" w:rsidP="0009291F">
            <w:pPr>
              <w:rPr>
                <w:lang w:val="uk-UA"/>
              </w:rPr>
            </w:pPr>
            <w:r>
              <w:rPr>
                <w:lang w:val="uk-UA"/>
              </w:rPr>
              <w:t>5</w:t>
            </w:r>
          </w:p>
        </w:tc>
        <w:tc>
          <w:tcPr>
            <w:tcW w:w="5563" w:type="dxa"/>
          </w:tcPr>
          <w:p w:rsidR="008E4D77" w:rsidRDefault="008E4D77" w:rsidP="0009291F">
            <w:pPr>
              <w:rPr>
                <w:lang w:val="uk-UA"/>
              </w:rPr>
            </w:pPr>
            <w:r>
              <w:rPr>
                <w:lang w:val="uk-UA"/>
              </w:rPr>
              <w:t>Повірка приладів обліку</w:t>
            </w:r>
          </w:p>
        </w:tc>
        <w:tc>
          <w:tcPr>
            <w:tcW w:w="3191" w:type="dxa"/>
          </w:tcPr>
          <w:p w:rsidR="008E4D77" w:rsidRDefault="008E4D77" w:rsidP="0009291F">
            <w:pPr>
              <w:rPr>
                <w:lang w:val="uk-UA"/>
              </w:rPr>
            </w:pPr>
            <w:r>
              <w:rPr>
                <w:lang w:val="uk-UA"/>
              </w:rPr>
              <w:t>58256</w:t>
            </w:r>
          </w:p>
        </w:tc>
      </w:tr>
      <w:tr w:rsidR="008E4D77" w:rsidRPr="000C1278" w:rsidTr="0009291F">
        <w:tc>
          <w:tcPr>
            <w:tcW w:w="817" w:type="dxa"/>
          </w:tcPr>
          <w:p w:rsidR="008E4D77" w:rsidRPr="000C1278" w:rsidRDefault="008E4D77" w:rsidP="0009291F">
            <w:pPr>
              <w:rPr>
                <w:lang w:val="uk-UA"/>
              </w:rPr>
            </w:pPr>
          </w:p>
        </w:tc>
        <w:tc>
          <w:tcPr>
            <w:tcW w:w="5563" w:type="dxa"/>
          </w:tcPr>
          <w:p w:rsidR="008E4D77" w:rsidRPr="000C1278" w:rsidRDefault="008E4D77" w:rsidP="0009291F">
            <w:pPr>
              <w:rPr>
                <w:b/>
                <w:lang w:val="uk-UA"/>
              </w:rPr>
            </w:pPr>
            <w:r w:rsidRPr="000C1278">
              <w:rPr>
                <w:b/>
                <w:lang w:val="uk-UA"/>
              </w:rPr>
              <w:t>Всього</w:t>
            </w:r>
          </w:p>
          <w:p w:rsidR="008E4D77" w:rsidRPr="000C1278" w:rsidRDefault="008E4D77" w:rsidP="0009291F">
            <w:pPr>
              <w:rPr>
                <w:lang w:val="uk-UA"/>
              </w:rPr>
            </w:pPr>
          </w:p>
        </w:tc>
        <w:tc>
          <w:tcPr>
            <w:tcW w:w="3191" w:type="dxa"/>
          </w:tcPr>
          <w:p w:rsidR="008E4D77" w:rsidRPr="000C1278" w:rsidRDefault="008E4D77" w:rsidP="0009291F">
            <w:pPr>
              <w:rPr>
                <w:b/>
                <w:lang w:val="uk-UA"/>
              </w:rPr>
            </w:pPr>
            <w:r>
              <w:rPr>
                <w:b/>
                <w:lang w:val="uk-UA"/>
              </w:rPr>
              <w:t>170313</w:t>
            </w:r>
          </w:p>
        </w:tc>
      </w:tr>
    </w:tbl>
    <w:p w:rsidR="008E4D77" w:rsidRDefault="008E4D77" w:rsidP="0009291F">
      <w:pPr>
        <w:rPr>
          <w:lang w:val="uk-UA"/>
        </w:rPr>
      </w:pPr>
    </w:p>
    <w:tbl>
      <w:tblPr>
        <w:tblW w:w="9397" w:type="dxa"/>
        <w:tblLook w:val="04A0" w:firstRow="1" w:lastRow="0" w:firstColumn="1" w:lastColumn="0" w:noHBand="0" w:noVBand="1"/>
      </w:tblPr>
      <w:tblGrid>
        <w:gridCol w:w="679"/>
        <w:gridCol w:w="672"/>
        <w:gridCol w:w="1111"/>
        <w:gridCol w:w="638"/>
        <w:gridCol w:w="2344"/>
        <w:gridCol w:w="307"/>
        <w:gridCol w:w="3646"/>
      </w:tblGrid>
      <w:tr w:rsidR="00503B8B" w:rsidRPr="0009291F" w:rsidTr="00503B8B">
        <w:trPr>
          <w:trHeight w:val="317"/>
        </w:trPr>
        <w:tc>
          <w:tcPr>
            <w:tcW w:w="679" w:type="dxa"/>
            <w:tcBorders>
              <w:top w:val="nil"/>
              <w:left w:val="nil"/>
              <w:bottom w:val="nil"/>
              <w:right w:val="nil"/>
            </w:tcBorders>
            <w:shd w:val="clear" w:color="auto" w:fill="auto"/>
            <w:noWrap/>
            <w:vAlign w:val="bottom"/>
            <w:hideMark/>
          </w:tcPr>
          <w:p w:rsidR="00503B8B" w:rsidRPr="0009291F" w:rsidRDefault="00503B8B" w:rsidP="0009291F">
            <w:pPr>
              <w:widowControl/>
              <w:autoSpaceDE/>
              <w:autoSpaceDN/>
              <w:rPr>
                <w:rFonts w:ascii="Arial CYR" w:hAnsi="Arial CYR"/>
                <w:b/>
                <w:bCs/>
                <w:sz w:val="24"/>
                <w:szCs w:val="24"/>
                <w:lang w:val="en-US" w:eastAsia="en-US"/>
              </w:rPr>
            </w:pPr>
            <w:r w:rsidRPr="0009291F">
              <w:rPr>
                <w:rFonts w:ascii="Arial CYR" w:hAnsi="Arial CYR"/>
                <w:b/>
                <w:bCs/>
                <w:sz w:val="24"/>
                <w:szCs w:val="24"/>
                <w:lang w:val="en-US" w:eastAsia="en-US"/>
              </w:rPr>
              <w:t xml:space="preserve">                                                                                                                                                                                                </w:t>
            </w:r>
          </w:p>
        </w:tc>
        <w:tc>
          <w:tcPr>
            <w:tcW w:w="8718" w:type="dxa"/>
            <w:gridSpan w:val="6"/>
            <w:tcBorders>
              <w:top w:val="nil"/>
              <w:left w:val="nil"/>
              <w:bottom w:val="nil"/>
              <w:right w:val="nil"/>
            </w:tcBorders>
            <w:shd w:val="clear" w:color="auto" w:fill="auto"/>
            <w:noWrap/>
            <w:vAlign w:val="bottom"/>
            <w:hideMark/>
          </w:tcPr>
          <w:p w:rsidR="00503B8B" w:rsidRPr="0009291F" w:rsidRDefault="00503B8B" w:rsidP="0009291F">
            <w:pPr>
              <w:widowControl/>
              <w:autoSpaceDE/>
              <w:autoSpaceDN/>
              <w:jc w:val="center"/>
              <w:rPr>
                <w:rFonts w:ascii="Arial CYR" w:hAnsi="Arial CYR"/>
                <w:b/>
                <w:bCs/>
                <w:sz w:val="20"/>
                <w:szCs w:val="20"/>
                <w:lang w:val="en-US" w:eastAsia="en-US"/>
              </w:rPr>
            </w:pPr>
            <w:proofErr w:type="spellStart"/>
            <w:r w:rsidRPr="0009291F">
              <w:rPr>
                <w:rFonts w:ascii="Arial CYR" w:hAnsi="Arial CYR"/>
                <w:b/>
                <w:bCs/>
                <w:sz w:val="20"/>
                <w:szCs w:val="20"/>
                <w:lang w:val="en-US" w:eastAsia="en-US"/>
              </w:rPr>
              <w:t>Кошторис</w:t>
            </w:r>
            <w:proofErr w:type="spellEnd"/>
          </w:p>
        </w:tc>
      </w:tr>
      <w:tr w:rsidR="00503B8B" w:rsidRPr="0009291F" w:rsidTr="00503B8B">
        <w:trPr>
          <w:trHeight w:val="317"/>
        </w:trPr>
        <w:tc>
          <w:tcPr>
            <w:tcW w:w="679" w:type="dxa"/>
            <w:tcBorders>
              <w:top w:val="nil"/>
              <w:left w:val="nil"/>
              <w:bottom w:val="nil"/>
              <w:right w:val="nil"/>
            </w:tcBorders>
            <w:shd w:val="clear" w:color="auto" w:fill="auto"/>
            <w:noWrap/>
            <w:vAlign w:val="bottom"/>
            <w:hideMark/>
          </w:tcPr>
          <w:p w:rsidR="00503B8B" w:rsidRPr="0009291F" w:rsidRDefault="00503B8B" w:rsidP="0009291F">
            <w:pPr>
              <w:widowControl/>
              <w:autoSpaceDE/>
              <w:autoSpaceDN/>
              <w:rPr>
                <w:rFonts w:ascii="Arial CYR" w:hAnsi="Arial CYR"/>
                <w:sz w:val="18"/>
                <w:szCs w:val="18"/>
                <w:lang w:val="en-US" w:eastAsia="en-US"/>
              </w:rPr>
            </w:pPr>
          </w:p>
        </w:tc>
        <w:tc>
          <w:tcPr>
            <w:tcW w:w="8718" w:type="dxa"/>
            <w:gridSpan w:val="6"/>
            <w:tcBorders>
              <w:top w:val="nil"/>
              <w:left w:val="nil"/>
              <w:bottom w:val="nil"/>
              <w:right w:val="nil"/>
            </w:tcBorders>
            <w:shd w:val="clear" w:color="auto" w:fill="auto"/>
            <w:noWrap/>
            <w:vAlign w:val="bottom"/>
            <w:hideMark/>
          </w:tcPr>
          <w:p w:rsidR="00503B8B" w:rsidRPr="0009291F" w:rsidRDefault="00503B8B" w:rsidP="0009291F">
            <w:pPr>
              <w:widowControl/>
              <w:autoSpaceDE/>
              <w:autoSpaceDN/>
              <w:jc w:val="center"/>
              <w:rPr>
                <w:rFonts w:ascii="Arial CYR" w:hAnsi="Arial CYR"/>
                <w:b/>
                <w:bCs/>
                <w:sz w:val="20"/>
                <w:szCs w:val="20"/>
                <w:lang w:val="en-US" w:eastAsia="en-US"/>
              </w:rPr>
            </w:pPr>
            <w:proofErr w:type="spellStart"/>
            <w:r w:rsidRPr="0009291F">
              <w:rPr>
                <w:rFonts w:ascii="Arial CYR" w:hAnsi="Arial CYR"/>
                <w:b/>
                <w:bCs/>
                <w:sz w:val="20"/>
                <w:szCs w:val="20"/>
                <w:lang w:val="en-US" w:eastAsia="en-US"/>
              </w:rPr>
              <w:t>адмінистративних</w:t>
            </w:r>
            <w:proofErr w:type="spellEnd"/>
            <w:r w:rsidRPr="0009291F">
              <w:rPr>
                <w:rFonts w:ascii="Arial CYR" w:hAnsi="Arial CYR"/>
                <w:b/>
                <w:bCs/>
                <w:sz w:val="20"/>
                <w:szCs w:val="20"/>
                <w:lang w:val="en-US" w:eastAsia="en-US"/>
              </w:rPr>
              <w:t xml:space="preserve"> </w:t>
            </w:r>
            <w:proofErr w:type="spellStart"/>
            <w:r w:rsidRPr="0009291F">
              <w:rPr>
                <w:rFonts w:ascii="Arial CYR" w:hAnsi="Arial CYR"/>
                <w:b/>
                <w:bCs/>
                <w:sz w:val="20"/>
                <w:szCs w:val="20"/>
                <w:lang w:val="en-US" w:eastAsia="en-US"/>
              </w:rPr>
              <w:t>витрат</w:t>
            </w:r>
            <w:proofErr w:type="spellEnd"/>
            <w:r w:rsidRPr="0009291F">
              <w:rPr>
                <w:rFonts w:ascii="Arial CYR" w:hAnsi="Arial CYR"/>
                <w:b/>
                <w:bCs/>
                <w:sz w:val="20"/>
                <w:szCs w:val="20"/>
                <w:lang w:val="en-US" w:eastAsia="en-US"/>
              </w:rPr>
              <w:t xml:space="preserve"> </w:t>
            </w:r>
          </w:p>
        </w:tc>
      </w:tr>
      <w:tr w:rsidR="00503B8B" w:rsidRPr="0009291F" w:rsidTr="00503B8B">
        <w:trPr>
          <w:trHeight w:val="287"/>
        </w:trPr>
        <w:tc>
          <w:tcPr>
            <w:tcW w:w="679" w:type="dxa"/>
            <w:tcBorders>
              <w:top w:val="nil"/>
              <w:left w:val="nil"/>
              <w:bottom w:val="nil"/>
              <w:right w:val="nil"/>
            </w:tcBorders>
            <w:shd w:val="clear" w:color="auto" w:fill="auto"/>
            <w:noWrap/>
            <w:vAlign w:val="bottom"/>
            <w:hideMark/>
          </w:tcPr>
          <w:p w:rsidR="00503B8B" w:rsidRPr="0009291F" w:rsidRDefault="00503B8B" w:rsidP="0009291F">
            <w:pPr>
              <w:widowControl/>
              <w:autoSpaceDE/>
              <w:autoSpaceDN/>
              <w:rPr>
                <w:sz w:val="20"/>
                <w:szCs w:val="20"/>
                <w:lang w:val="en-US" w:eastAsia="en-US"/>
              </w:rPr>
            </w:pPr>
          </w:p>
        </w:tc>
        <w:tc>
          <w:tcPr>
            <w:tcW w:w="8718" w:type="dxa"/>
            <w:gridSpan w:val="6"/>
            <w:tcBorders>
              <w:top w:val="nil"/>
              <w:left w:val="nil"/>
              <w:bottom w:val="nil"/>
              <w:right w:val="nil"/>
            </w:tcBorders>
            <w:shd w:val="clear" w:color="auto" w:fill="auto"/>
            <w:noWrap/>
            <w:vAlign w:val="bottom"/>
            <w:hideMark/>
          </w:tcPr>
          <w:p w:rsidR="00503B8B" w:rsidRPr="0009291F" w:rsidRDefault="00503B8B" w:rsidP="0009291F">
            <w:pPr>
              <w:widowControl/>
              <w:autoSpaceDE/>
              <w:autoSpaceDN/>
              <w:jc w:val="center"/>
              <w:rPr>
                <w:rFonts w:ascii="Arial CYR" w:hAnsi="Arial CYR"/>
                <w:b/>
                <w:bCs/>
                <w:sz w:val="20"/>
                <w:szCs w:val="20"/>
                <w:lang w:val="ru-RU" w:eastAsia="en-US"/>
              </w:rPr>
            </w:pPr>
            <w:r w:rsidRPr="0009291F">
              <w:rPr>
                <w:rFonts w:ascii="Arial CYR" w:hAnsi="Arial CYR"/>
                <w:b/>
                <w:bCs/>
                <w:sz w:val="20"/>
                <w:szCs w:val="20"/>
                <w:lang w:val="ru-RU" w:eastAsia="en-US"/>
              </w:rPr>
              <w:t xml:space="preserve">на </w:t>
            </w:r>
            <w:proofErr w:type="spellStart"/>
            <w:r w:rsidRPr="0009291F">
              <w:rPr>
                <w:rFonts w:ascii="Arial CYR" w:hAnsi="Arial CYR"/>
                <w:b/>
                <w:bCs/>
                <w:sz w:val="20"/>
                <w:szCs w:val="20"/>
                <w:lang w:val="ru-RU" w:eastAsia="en-US"/>
              </w:rPr>
              <w:t>рік</w:t>
            </w:r>
            <w:proofErr w:type="spellEnd"/>
            <w:r w:rsidRPr="0009291F">
              <w:rPr>
                <w:rFonts w:ascii="Arial CYR" w:hAnsi="Arial CYR"/>
                <w:b/>
                <w:bCs/>
                <w:sz w:val="20"/>
                <w:szCs w:val="20"/>
                <w:lang w:val="ru-RU" w:eastAsia="en-US"/>
              </w:rPr>
              <w:t xml:space="preserve"> в </w:t>
            </w:r>
            <w:proofErr w:type="spellStart"/>
            <w:r w:rsidRPr="0009291F">
              <w:rPr>
                <w:rFonts w:ascii="Arial CYR" w:hAnsi="Arial CYR"/>
                <w:b/>
                <w:bCs/>
                <w:sz w:val="20"/>
                <w:szCs w:val="20"/>
                <w:lang w:val="ru-RU" w:eastAsia="en-US"/>
              </w:rPr>
              <w:t>цінах</w:t>
            </w:r>
            <w:proofErr w:type="spellEnd"/>
            <w:r w:rsidRPr="0009291F">
              <w:rPr>
                <w:rFonts w:ascii="Arial CYR" w:hAnsi="Arial CYR"/>
                <w:b/>
                <w:bCs/>
                <w:sz w:val="20"/>
                <w:szCs w:val="20"/>
                <w:lang w:val="ru-RU" w:eastAsia="en-US"/>
              </w:rPr>
              <w:t xml:space="preserve"> і </w:t>
            </w:r>
            <w:proofErr w:type="spellStart"/>
            <w:r w:rsidRPr="0009291F">
              <w:rPr>
                <w:rFonts w:ascii="Arial CYR" w:hAnsi="Arial CYR"/>
                <w:b/>
                <w:bCs/>
                <w:sz w:val="20"/>
                <w:szCs w:val="20"/>
                <w:lang w:val="ru-RU" w:eastAsia="en-US"/>
              </w:rPr>
              <w:t>методології</w:t>
            </w:r>
            <w:proofErr w:type="spellEnd"/>
            <w:r w:rsidRPr="0009291F">
              <w:rPr>
                <w:rFonts w:ascii="Arial CYR" w:hAnsi="Arial CYR"/>
                <w:b/>
                <w:bCs/>
                <w:sz w:val="20"/>
                <w:szCs w:val="20"/>
                <w:lang w:val="ru-RU" w:eastAsia="en-US"/>
              </w:rPr>
              <w:t xml:space="preserve"> з 01.10.2021 року по КП "Рожнівське"</w:t>
            </w:r>
          </w:p>
        </w:tc>
      </w:tr>
      <w:tr w:rsidR="00503B8B" w:rsidRPr="0009291F" w:rsidTr="00503B8B">
        <w:trPr>
          <w:trHeight w:val="256"/>
        </w:trPr>
        <w:tc>
          <w:tcPr>
            <w:tcW w:w="679" w:type="dxa"/>
            <w:tcBorders>
              <w:top w:val="nil"/>
              <w:left w:val="nil"/>
              <w:bottom w:val="nil"/>
              <w:right w:val="nil"/>
            </w:tcBorders>
            <w:shd w:val="clear" w:color="auto" w:fill="auto"/>
            <w:noWrap/>
            <w:vAlign w:val="bottom"/>
            <w:hideMark/>
          </w:tcPr>
          <w:p w:rsidR="00503B8B" w:rsidRPr="0009291F" w:rsidRDefault="00503B8B" w:rsidP="0009291F">
            <w:pPr>
              <w:widowControl/>
              <w:autoSpaceDE/>
              <w:autoSpaceDN/>
              <w:rPr>
                <w:sz w:val="20"/>
                <w:szCs w:val="20"/>
                <w:lang w:val="ru-RU" w:eastAsia="en-US"/>
              </w:rPr>
            </w:pPr>
            <w:bookmarkStart w:id="0" w:name="_GoBack"/>
            <w:bookmarkEnd w:id="0"/>
          </w:p>
        </w:tc>
        <w:tc>
          <w:tcPr>
            <w:tcW w:w="672" w:type="dxa"/>
            <w:tcBorders>
              <w:top w:val="nil"/>
              <w:left w:val="nil"/>
              <w:bottom w:val="nil"/>
              <w:right w:val="nil"/>
            </w:tcBorders>
            <w:shd w:val="clear" w:color="auto" w:fill="auto"/>
            <w:noWrap/>
            <w:vAlign w:val="bottom"/>
            <w:hideMark/>
          </w:tcPr>
          <w:p w:rsidR="00503B8B" w:rsidRPr="0009291F" w:rsidRDefault="00503B8B" w:rsidP="0009291F">
            <w:pPr>
              <w:widowControl/>
              <w:autoSpaceDE/>
              <w:autoSpaceDN/>
              <w:rPr>
                <w:sz w:val="20"/>
                <w:szCs w:val="20"/>
                <w:lang w:val="ru-RU" w:eastAsia="en-US"/>
              </w:rPr>
            </w:pPr>
          </w:p>
        </w:tc>
        <w:tc>
          <w:tcPr>
            <w:tcW w:w="1111" w:type="dxa"/>
            <w:tcBorders>
              <w:top w:val="nil"/>
              <w:left w:val="nil"/>
              <w:bottom w:val="nil"/>
              <w:right w:val="nil"/>
            </w:tcBorders>
            <w:shd w:val="clear" w:color="auto" w:fill="auto"/>
            <w:noWrap/>
            <w:vAlign w:val="bottom"/>
            <w:hideMark/>
          </w:tcPr>
          <w:p w:rsidR="00503B8B" w:rsidRPr="0009291F" w:rsidRDefault="00503B8B" w:rsidP="0009291F">
            <w:pPr>
              <w:widowControl/>
              <w:autoSpaceDE/>
              <w:autoSpaceDN/>
              <w:rPr>
                <w:sz w:val="20"/>
                <w:szCs w:val="20"/>
                <w:lang w:val="ru-RU" w:eastAsia="en-US"/>
              </w:rPr>
            </w:pPr>
          </w:p>
        </w:tc>
        <w:tc>
          <w:tcPr>
            <w:tcW w:w="638" w:type="dxa"/>
            <w:tcBorders>
              <w:top w:val="nil"/>
              <w:left w:val="nil"/>
              <w:bottom w:val="nil"/>
              <w:right w:val="nil"/>
            </w:tcBorders>
            <w:shd w:val="clear" w:color="auto" w:fill="auto"/>
            <w:noWrap/>
            <w:vAlign w:val="bottom"/>
            <w:hideMark/>
          </w:tcPr>
          <w:p w:rsidR="00503B8B" w:rsidRPr="0009291F" w:rsidRDefault="00503B8B" w:rsidP="0009291F">
            <w:pPr>
              <w:widowControl/>
              <w:autoSpaceDE/>
              <w:autoSpaceDN/>
              <w:rPr>
                <w:sz w:val="20"/>
                <w:szCs w:val="20"/>
                <w:lang w:val="ru-RU" w:eastAsia="en-US"/>
              </w:rPr>
            </w:pPr>
          </w:p>
        </w:tc>
        <w:tc>
          <w:tcPr>
            <w:tcW w:w="2344" w:type="dxa"/>
            <w:tcBorders>
              <w:top w:val="nil"/>
              <w:left w:val="nil"/>
              <w:bottom w:val="nil"/>
              <w:right w:val="nil"/>
            </w:tcBorders>
            <w:shd w:val="clear" w:color="auto" w:fill="auto"/>
            <w:noWrap/>
            <w:vAlign w:val="bottom"/>
            <w:hideMark/>
          </w:tcPr>
          <w:p w:rsidR="00503B8B" w:rsidRPr="0009291F" w:rsidRDefault="00503B8B" w:rsidP="0009291F">
            <w:pPr>
              <w:widowControl/>
              <w:autoSpaceDE/>
              <w:autoSpaceDN/>
              <w:rPr>
                <w:sz w:val="20"/>
                <w:szCs w:val="20"/>
                <w:lang w:val="ru-RU" w:eastAsia="en-US"/>
              </w:rPr>
            </w:pPr>
          </w:p>
        </w:tc>
        <w:tc>
          <w:tcPr>
            <w:tcW w:w="307" w:type="dxa"/>
            <w:tcBorders>
              <w:top w:val="nil"/>
              <w:left w:val="nil"/>
              <w:bottom w:val="nil"/>
              <w:right w:val="nil"/>
            </w:tcBorders>
            <w:shd w:val="clear" w:color="auto" w:fill="auto"/>
            <w:noWrap/>
            <w:vAlign w:val="bottom"/>
            <w:hideMark/>
          </w:tcPr>
          <w:p w:rsidR="00503B8B" w:rsidRPr="0009291F" w:rsidRDefault="00503B8B" w:rsidP="0009291F">
            <w:pPr>
              <w:widowControl/>
              <w:autoSpaceDE/>
              <w:autoSpaceDN/>
              <w:rPr>
                <w:sz w:val="20"/>
                <w:szCs w:val="20"/>
                <w:lang w:val="ru-RU" w:eastAsia="en-US"/>
              </w:rPr>
            </w:pPr>
          </w:p>
        </w:tc>
        <w:tc>
          <w:tcPr>
            <w:tcW w:w="3646" w:type="dxa"/>
            <w:tcBorders>
              <w:top w:val="nil"/>
              <w:left w:val="nil"/>
              <w:bottom w:val="nil"/>
              <w:right w:val="nil"/>
            </w:tcBorders>
            <w:shd w:val="clear" w:color="auto" w:fill="auto"/>
            <w:noWrap/>
            <w:vAlign w:val="bottom"/>
            <w:hideMark/>
          </w:tcPr>
          <w:p w:rsidR="00503B8B" w:rsidRPr="0009291F" w:rsidRDefault="00503B8B" w:rsidP="0009291F">
            <w:pPr>
              <w:widowControl/>
              <w:autoSpaceDE/>
              <w:autoSpaceDN/>
              <w:rPr>
                <w:sz w:val="20"/>
                <w:szCs w:val="20"/>
                <w:lang w:val="ru-RU" w:eastAsia="en-US"/>
              </w:rPr>
            </w:pPr>
          </w:p>
        </w:tc>
      </w:tr>
      <w:tr w:rsidR="00503B8B" w:rsidRPr="0009291F" w:rsidTr="00503B8B">
        <w:trPr>
          <w:trHeight w:val="256"/>
        </w:trPr>
        <w:tc>
          <w:tcPr>
            <w:tcW w:w="679" w:type="dxa"/>
            <w:tcBorders>
              <w:top w:val="single" w:sz="4" w:space="0" w:color="auto"/>
              <w:left w:val="single" w:sz="4" w:space="0" w:color="auto"/>
              <w:bottom w:val="nil"/>
              <w:right w:val="single" w:sz="4" w:space="0" w:color="auto"/>
            </w:tcBorders>
            <w:shd w:val="clear" w:color="auto" w:fill="auto"/>
            <w:noWrap/>
            <w:vAlign w:val="bottom"/>
            <w:hideMark/>
          </w:tcPr>
          <w:p w:rsidR="00503B8B" w:rsidRPr="0009291F" w:rsidRDefault="00503B8B" w:rsidP="0009291F">
            <w:pPr>
              <w:widowControl/>
              <w:autoSpaceDE/>
              <w:autoSpaceDN/>
              <w:jc w:val="center"/>
              <w:rPr>
                <w:rFonts w:ascii="Arial CYR" w:hAnsi="Arial CYR"/>
                <w:sz w:val="20"/>
                <w:szCs w:val="20"/>
                <w:lang w:val="en-US" w:eastAsia="en-US"/>
              </w:rPr>
            </w:pPr>
            <w:r w:rsidRPr="0009291F">
              <w:rPr>
                <w:rFonts w:ascii="Arial CYR" w:hAnsi="Arial CYR"/>
                <w:sz w:val="20"/>
                <w:szCs w:val="20"/>
                <w:lang w:val="en-US" w:eastAsia="en-US"/>
              </w:rPr>
              <w:t>№№</w:t>
            </w:r>
          </w:p>
        </w:tc>
        <w:tc>
          <w:tcPr>
            <w:tcW w:w="4765" w:type="dxa"/>
            <w:gridSpan w:val="4"/>
            <w:tcBorders>
              <w:top w:val="single" w:sz="4" w:space="0" w:color="auto"/>
              <w:left w:val="nil"/>
              <w:bottom w:val="nil"/>
              <w:right w:val="nil"/>
            </w:tcBorders>
            <w:shd w:val="clear" w:color="auto" w:fill="auto"/>
            <w:noWrap/>
            <w:vAlign w:val="bottom"/>
            <w:hideMark/>
          </w:tcPr>
          <w:p w:rsidR="00503B8B" w:rsidRPr="0009291F" w:rsidRDefault="00503B8B" w:rsidP="0009291F">
            <w:pPr>
              <w:widowControl/>
              <w:autoSpaceDE/>
              <w:autoSpaceDN/>
              <w:jc w:val="center"/>
              <w:rPr>
                <w:rFonts w:ascii="Arial" w:hAnsi="Arial" w:cs="Arial"/>
                <w:sz w:val="20"/>
                <w:szCs w:val="20"/>
                <w:lang w:val="en-US" w:eastAsia="en-US"/>
              </w:rPr>
            </w:pPr>
            <w:proofErr w:type="spellStart"/>
            <w:r w:rsidRPr="0009291F">
              <w:rPr>
                <w:rFonts w:ascii="Arial" w:hAnsi="Arial" w:cs="Arial"/>
                <w:sz w:val="20"/>
                <w:szCs w:val="20"/>
                <w:lang w:val="en-US" w:eastAsia="en-US"/>
              </w:rPr>
              <w:t>Види</w:t>
            </w:r>
            <w:proofErr w:type="spellEnd"/>
            <w:r w:rsidRPr="0009291F">
              <w:rPr>
                <w:rFonts w:ascii="Arial" w:hAnsi="Arial" w:cs="Arial"/>
                <w:sz w:val="20"/>
                <w:szCs w:val="20"/>
                <w:lang w:val="en-US" w:eastAsia="en-US"/>
              </w:rPr>
              <w:t xml:space="preserve"> </w:t>
            </w:r>
            <w:proofErr w:type="spellStart"/>
            <w:r w:rsidRPr="0009291F">
              <w:rPr>
                <w:rFonts w:ascii="Arial" w:hAnsi="Arial" w:cs="Arial"/>
                <w:sz w:val="20"/>
                <w:szCs w:val="20"/>
                <w:lang w:val="en-US" w:eastAsia="en-US"/>
              </w:rPr>
              <w:t>витрат</w:t>
            </w:r>
            <w:proofErr w:type="spellEnd"/>
          </w:p>
        </w:tc>
        <w:tc>
          <w:tcPr>
            <w:tcW w:w="307" w:type="dxa"/>
            <w:tcBorders>
              <w:top w:val="single" w:sz="4" w:space="0" w:color="auto"/>
              <w:left w:val="nil"/>
              <w:bottom w:val="nil"/>
              <w:right w:val="nil"/>
            </w:tcBorders>
            <w:shd w:val="clear" w:color="auto" w:fill="auto"/>
            <w:noWrap/>
            <w:vAlign w:val="bottom"/>
            <w:hideMark/>
          </w:tcPr>
          <w:p w:rsidR="00503B8B" w:rsidRPr="0009291F" w:rsidRDefault="00503B8B" w:rsidP="0009291F">
            <w:pPr>
              <w:widowControl/>
              <w:autoSpaceDE/>
              <w:autoSpaceDN/>
              <w:rPr>
                <w:rFonts w:ascii="Arial CYR" w:hAnsi="Arial CYR"/>
                <w:sz w:val="20"/>
                <w:szCs w:val="20"/>
                <w:lang w:val="en-US" w:eastAsia="en-US"/>
              </w:rPr>
            </w:pPr>
            <w:r w:rsidRPr="0009291F">
              <w:rPr>
                <w:rFonts w:ascii="Arial CYR" w:hAnsi="Arial CYR"/>
                <w:sz w:val="20"/>
                <w:szCs w:val="20"/>
                <w:lang w:val="en-US" w:eastAsia="en-US"/>
              </w:rPr>
              <w:t> </w:t>
            </w:r>
          </w:p>
        </w:tc>
        <w:tc>
          <w:tcPr>
            <w:tcW w:w="3646" w:type="dxa"/>
            <w:tcBorders>
              <w:top w:val="single" w:sz="4" w:space="0" w:color="auto"/>
              <w:left w:val="single" w:sz="4" w:space="0" w:color="auto"/>
              <w:bottom w:val="nil"/>
              <w:right w:val="single" w:sz="4" w:space="0" w:color="auto"/>
            </w:tcBorders>
            <w:shd w:val="clear" w:color="auto" w:fill="auto"/>
            <w:noWrap/>
            <w:vAlign w:val="bottom"/>
            <w:hideMark/>
          </w:tcPr>
          <w:p w:rsidR="00503B8B" w:rsidRPr="0009291F" w:rsidRDefault="00503B8B" w:rsidP="0009291F">
            <w:pPr>
              <w:widowControl/>
              <w:autoSpaceDE/>
              <w:autoSpaceDN/>
              <w:rPr>
                <w:rFonts w:ascii="Arial CYR" w:hAnsi="Arial CYR"/>
                <w:sz w:val="20"/>
                <w:szCs w:val="20"/>
                <w:lang w:val="en-US" w:eastAsia="en-US"/>
              </w:rPr>
            </w:pPr>
            <w:proofErr w:type="spellStart"/>
            <w:r w:rsidRPr="0009291F">
              <w:rPr>
                <w:rFonts w:ascii="Arial CYR" w:hAnsi="Arial CYR"/>
                <w:sz w:val="20"/>
                <w:szCs w:val="20"/>
                <w:lang w:val="en-US" w:eastAsia="en-US"/>
              </w:rPr>
              <w:t>Витрати</w:t>
            </w:r>
            <w:proofErr w:type="spellEnd"/>
            <w:r w:rsidRPr="0009291F">
              <w:rPr>
                <w:rFonts w:ascii="Arial CYR" w:hAnsi="Arial CYR"/>
                <w:sz w:val="20"/>
                <w:szCs w:val="20"/>
                <w:lang w:val="en-US" w:eastAsia="en-US"/>
              </w:rPr>
              <w:t xml:space="preserve"> </w:t>
            </w:r>
            <w:proofErr w:type="spellStart"/>
            <w:r w:rsidRPr="0009291F">
              <w:rPr>
                <w:rFonts w:ascii="Arial CYR" w:hAnsi="Arial CYR"/>
                <w:sz w:val="20"/>
                <w:szCs w:val="20"/>
                <w:lang w:val="en-US" w:eastAsia="en-US"/>
              </w:rPr>
              <w:t>на</w:t>
            </w:r>
            <w:proofErr w:type="spellEnd"/>
            <w:r w:rsidRPr="0009291F">
              <w:rPr>
                <w:rFonts w:ascii="Arial CYR" w:hAnsi="Arial CYR"/>
                <w:sz w:val="20"/>
                <w:szCs w:val="20"/>
                <w:lang w:val="en-US" w:eastAsia="en-US"/>
              </w:rPr>
              <w:t xml:space="preserve"> </w:t>
            </w:r>
            <w:proofErr w:type="spellStart"/>
            <w:r w:rsidRPr="0009291F">
              <w:rPr>
                <w:rFonts w:ascii="Arial CYR" w:hAnsi="Arial CYR"/>
                <w:sz w:val="20"/>
                <w:szCs w:val="20"/>
                <w:lang w:val="en-US" w:eastAsia="en-US"/>
              </w:rPr>
              <w:t>рік</w:t>
            </w:r>
            <w:proofErr w:type="spellEnd"/>
            <w:r w:rsidRPr="0009291F">
              <w:rPr>
                <w:rFonts w:ascii="Arial CYR" w:hAnsi="Arial CYR"/>
                <w:sz w:val="20"/>
                <w:szCs w:val="20"/>
                <w:lang w:val="en-US" w:eastAsia="en-US"/>
              </w:rPr>
              <w:t>,</w:t>
            </w:r>
          </w:p>
        </w:tc>
      </w:tr>
      <w:tr w:rsidR="00503B8B" w:rsidRPr="0009291F" w:rsidTr="00503B8B">
        <w:trPr>
          <w:trHeight w:val="25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503B8B" w:rsidRPr="0009291F" w:rsidRDefault="00503B8B" w:rsidP="0009291F">
            <w:pPr>
              <w:widowControl/>
              <w:autoSpaceDE/>
              <w:autoSpaceDN/>
              <w:jc w:val="center"/>
              <w:rPr>
                <w:rFonts w:ascii="Arial" w:hAnsi="Arial" w:cs="Arial"/>
                <w:sz w:val="20"/>
                <w:szCs w:val="20"/>
                <w:lang w:val="en-US" w:eastAsia="en-US"/>
              </w:rPr>
            </w:pPr>
            <w:proofErr w:type="spellStart"/>
            <w:r w:rsidRPr="0009291F">
              <w:rPr>
                <w:rFonts w:ascii="Arial" w:hAnsi="Arial" w:cs="Arial"/>
                <w:sz w:val="20"/>
                <w:szCs w:val="20"/>
                <w:lang w:val="en-US" w:eastAsia="en-US"/>
              </w:rPr>
              <w:t>за</w:t>
            </w:r>
            <w:proofErr w:type="spellEnd"/>
            <w:r w:rsidRPr="0009291F">
              <w:rPr>
                <w:rFonts w:ascii="Arial" w:hAnsi="Arial" w:cs="Arial"/>
                <w:sz w:val="20"/>
                <w:szCs w:val="20"/>
                <w:lang w:val="en-US" w:eastAsia="en-US"/>
              </w:rPr>
              <w:t>/п</w:t>
            </w:r>
          </w:p>
        </w:tc>
        <w:tc>
          <w:tcPr>
            <w:tcW w:w="672" w:type="dxa"/>
            <w:tcBorders>
              <w:top w:val="nil"/>
              <w:left w:val="nil"/>
              <w:bottom w:val="single" w:sz="4" w:space="0" w:color="auto"/>
              <w:right w:val="nil"/>
            </w:tcBorders>
            <w:shd w:val="clear" w:color="auto" w:fill="auto"/>
            <w:noWrap/>
            <w:vAlign w:val="bottom"/>
            <w:hideMark/>
          </w:tcPr>
          <w:p w:rsidR="00503B8B" w:rsidRPr="0009291F" w:rsidRDefault="00503B8B" w:rsidP="0009291F">
            <w:pPr>
              <w:widowControl/>
              <w:autoSpaceDE/>
              <w:autoSpaceDN/>
              <w:jc w:val="center"/>
              <w:rPr>
                <w:rFonts w:ascii="Arial" w:hAnsi="Arial" w:cs="Arial"/>
                <w:sz w:val="20"/>
                <w:szCs w:val="20"/>
                <w:lang w:val="en-US" w:eastAsia="en-US"/>
              </w:rPr>
            </w:pPr>
            <w:r w:rsidRPr="0009291F">
              <w:rPr>
                <w:rFonts w:ascii="Arial" w:hAnsi="Arial" w:cs="Arial"/>
                <w:sz w:val="20"/>
                <w:szCs w:val="20"/>
                <w:lang w:val="en-US" w:eastAsia="en-US"/>
              </w:rPr>
              <w:t> </w:t>
            </w:r>
          </w:p>
        </w:tc>
        <w:tc>
          <w:tcPr>
            <w:tcW w:w="1111" w:type="dxa"/>
            <w:tcBorders>
              <w:top w:val="nil"/>
              <w:left w:val="nil"/>
              <w:bottom w:val="single" w:sz="4" w:space="0" w:color="auto"/>
              <w:right w:val="nil"/>
            </w:tcBorders>
            <w:shd w:val="clear" w:color="auto" w:fill="auto"/>
            <w:noWrap/>
            <w:vAlign w:val="bottom"/>
            <w:hideMark/>
          </w:tcPr>
          <w:p w:rsidR="00503B8B" w:rsidRPr="0009291F" w:rsidRDefault="00503B8B" w:rsidP="0009291F">
            <w:pPr>
              <w:widowControl/>
              <w:autoSpaceDE/>
              <w:autoSpaceDN/>
              <w:jc w:val="center"/>
              <w:rPr>
                <w:rFonts w:ascii="Arial CYR" w:hAnsi="Arial CYR"/>
                <w:sz w:val="20"/>
                <w:szCs w:val="20"/>
                <w:lang w:val="en-US" w:eastAsia="en-US"/>
              </w:rPr>
            </w:pPr>
            <w:r w:rsidRPr="0009291F">
              <w:rPr>
                <w:rFonts w:ascii="Arial CYR" w:hAnsi="Arial CYR"/>
                <w:sz w:val="20"/>
                <w:szCs w:val="20"/>
                <w:lang w:val="en-US" w:eastAsia="en-US"/>
              </w:rPr>
              <w:t> </w:t>
            </w:r>
          </w:p>
        </w:tc>
        <w:tc>
          <w:tcPr>
            <w:tcW w:w="638" w:type="dxa"/>
            <w:tcBorders>
              <w:top w:val="nil"/>
              <w:left w:val="nil"/>
              <w:bottom w:val="single" w:sz="4" w:space="0" w:color="auto"/>
              <w:right w:val="nil"/>
            </w:tcBorders>
            <w:shd w:val="clear" w:color="auto" w:fill="auto"/>
            <w:noWrap/>
            <w:vAlign w:val="bottom"/>
            <w:hideMark/>
          </w:tcPr>
          <w:p w:rsidR="00503B8B" w:rsidRPr="0009291F" w:rsidRDefault="00503B8B" w:rsidP="0009291F">
            <w:pPr>
              <w:widowControl/>
              <w:autoSpaceDE/>
              <w:autoSpaceDN/>
              <w:jc w:val="center"/>
              <w:rPr>
                <w:rFonts w:ascii="Arial" w:hAnsi="Arial" w:cs="Arial"/>
                <w:sz w:val="20"/>
                <w:szCs w:val="20"/>
                <w:lang w:val="en-US" w:eastAsia="en-US"/>
              </w:rPr>
            </w:pPr>
            <w:r w:rsidRPr="0009291F">
              <w:rPr>
                <w:rFonts w:ascii="Arial" w:hAnsi="Arial" w:cs="Arial"/>
                <w:sz w:val="20"/>
                <w:szCs w:val="20"/>
                <w:lang w:val="en-US" w:eastAsia="en-US"/>
              </w:rPr>
              <w:t> </w:t>
            </w:r>
          </w:p>
        </w:tc>
        <w:tc>
          <w:tcPr>
            <w:tcW w:w="2344" w:type="dxa"/>
            <w:tcBorders>
              <w:top w:val="nil"/>
              <w:left w:val="nil"/>
              <w:bottom w:val="nil"/>
              <w:right w:val="nil"/>
            </w:tcBorders>
            <w:shd w:val="clear" w:color="auto" w:fill="auto"/>
            <w:noWrap/>
            <w:vAlign w:val="bottom"/>
            <w:hideMark/>
          </w:tcPr>
          <w:p w:rsidR="00503B8B" w:rsidRPr="0009291F" w:rsidRDefault="00503B8B" w:rsidP="0009291F">
            <w:pPr>
              <w:widowControl/>
              <w:autoSpaceDE/>
              <w:autoSpaceDN/>
              <w:jc w:val="center"/>
              <w:rPr>
                <w:rFonts w:ascii="Arial" w:hAnsi="Arial" w:cs="Arial"/>
                <w:sz w:val="20"/>
                <w:szCs w:val="20"/>
                <w:lang w:val="en-US" w:eastAsia="en-US"/>
              </w:rPr>
            </w:pPr>
          </w:p>
        </w:tc>
        <w:tc>
          <w:tcPr>
            <w:tcW w:w="307" w:type="dxa"/>
            <w:tcBorders>
              <w:top w:val="nil"/>
              <w:left w:val="nil"/>
              <w:bottom w:val="single" w:sz="4" w:space="0" w:color="auto"/>
              <w:right w:val="nil"/>
            </w:tcBorders>
            <w:shd w:val="clear" w:color="auto" w:fill="auto"/>
            <w:noWrap/>
            <w:vAlign w:val="bottom"/>
            <w:hideMark/>
          </w:tcPr>
          <w:p w:rsidR="00503B8B" w:rsidRPr="0009291F" w:rsidRDefault="00503B8B" w:rsidP="0009291F">
            <w:pPr>
              <w:widowControl/>
              <w:autoSpaceDE/>
              <w:autoSpaceDN/>
              <w:jc w:val="center"/>
              <w:rPr>
                <w:rFonts w:ascii="Arial CYR" w:hAnsi="Arial CYR"/>
                <w:sz w:val="20"/>
                <w:szCs w:val="20"/>
                <w:lang w:val="en-US" w:eastAsia="en-US"/>
              </w:rPr>
            </w:pPr>
            <w:r w:rsidRPr="0009291F">
              <w:rPr>
                <w:rFonts w:ascii="Arial CYR" w:hAnsi="Arial CYR"/>
                <w:sz w:val="20"/>
                <w:szCs w:val="20"/>
                <w:lang w:val="en-US" w:eastAsia="en-US"/>
              </w:rPr>
              <w:t> </w:t>
            </w:r>
          </w:p>
        </w:tc>
        <w:tc>
          <w:tcPr>
            <w:tcW w:w="3646" w:type="dxa"/>
            <w:tcBorders>
              <w:top w:val="nil"/>
              <w:left w:val="single" w:sz="4" w:space="0" w:color="auto"/>
              <w:bottom w:val="single" w:sz="4" w:space="0" w:color="auto"/>
              <w:right w:val="single" w:sz="4" w:space="0" w:color="auto"/>
            </w:tcBorders>
            <w:shd w:val="clear" w:color="auto" w:fill="auto"/>
            <w:noWrap/>
            <w:vAlign w:val="bottom"/>
            <w:hideMark/>
          </w:tcPr>
          <w:p w:rsidR="00503B8B" w:rsidRPr="0009291F" w:rsidRDefault="00503B8B" w:rsidP="0009291F">
            <w:pPr>
              <w:widowControl/>
              <w:autoSpaceDE/>
              <w:autoSpaceDN/>
              <w:jc w:val="center"/>
              <w:rPr>
                <w:rFonts w:ascii="Arial CYR" w:hAnsi="Arial CYR"/>
                <w:sz w:val="20"/>
                <w:szCs w:val="20"/>
                <w:lang w:val="en-US" w:eastAsia="en-US"/>
              </w:rPr>
            </w:pPr>
            <w:proofErr w:type="spellStart"/>
            <w:r w:rsidRPr="0009291F">
              <w:rPr>
                <w:rFonts w:ascii="Arial CYR" w:hAnsi="Arial CYR"/>
                <w:sz w:val="20"/>
                <w:szCs w:val="20"/>
                <w:lang w:val="en-US" w:eastAsia="en-US"/>
              </w:rPr>
              <w:t>грн</w:t>
            </w:r>
            <w:proofErr w:type="spellEnd"/>
          </w:p>
        </w:tc>
      </w:tr>
      <w:tr w:rsidR="00503B8B" w:rsidRPr="0009291F" w:rsidTr="00503B8B">
        <w:trPr>
          <w:trHeight w:val="287"/>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503B8B" w:rsidRPr="0009291F" w:rsidRDefault="00503B8B" w:rsidP="0009291F">
            <w:pPr>
              <w:widowControl/>
              <w:autoSpaceDE/>
              <w:autoSpaceDN/>
              <w:jc w:val="center"/>
              <w:rPr>
                <w:rFonts w:ascii="Arial" w:hAnsi="Arial" w:cs="Arial"/>
                <w:i/>
                <w:iCs/>
                <w:lang w:val="en-US" w:eastAsia="en-US"/>
              </w:rPr>
            </w:pPr>
            <w:r w:rsidRPr="0009291F">
              <w:rPr>
                <w:rFonts w:ascii="Arial" w:hAnsi="Arial" w:cs="Arial"/>
                <w:i/>
                <w:iCs/>
                <w:lang w:val="en-US" w:eastAsia="en-US"/>
              </w:rPr>
              <w:t>1</w:t>
            </w:r>
          </w:p>
        </w:tc>
        <w:tc>
          <w:tcPr>
            <w:tcW w:w="672" w:type="dxa"/>
            <w:tcBorders>
              <w:top w:val="nil"/>
              <w:left w:val="nil"/>
              <w:bottom w:val="single" w:sz="4" w:space="0" w:color="auto"/>
              <w:right w:val="nil"/>
            </w:tcBorders>
            <w:shd w:val="clear" w:color="auto" w:fill="auto"/>
            <w:noWrap/>
            <w:vAlign w:val="bottom"/>
            <w:hideMark/>
          </w:tcPr>
          <w:p w:rsidR="00503B8B" w:rsidRPr="0009291F" w:rsidRDefault="00503B8B" w:rsidP="0009291F">
            <w:pPr>
              <w:widowControl/>
              <w:autoSpaceDE/>
              <w:autoSpaceDN/>
              <w:jc w:val="center"/>
              <w:rPr>
                <w:rFonts w:ascii="Arial CYR" w:hAnsi="Arial CYR"/>
                <w:i/>
                <w:iCs/>
                <w:lang w:val="en-US" w:eastAsia="en-US"/>
              </w:rPr>
            </w:pPr>
            <w:r w:rsidRPr="0009291F">
              <w:rPr>
                <w:rFonts w:ascii="Arial CYR" w:hAnsi="Arial CYR"/>
                <w:i/>
                <w:iCs/>
                <w:lang w:val="en-US" w:eastAsia="en-US"/>
              </w:rPr>
              <w:t> </w:t>
            </w:r>
          </w:p>
        </w:tc>
        <w:tc>
          <w:tcPr>
            <w:tcW w:w="1111" w:type="dxa"/>
            <w:tcBorders>
              <w:top w:val="nil"/>
              <w:left w:val="nil"/>
              <w:bottom w:val="single" w:sz="4" w:space="0" w:color="auto"/>
              <w:right w:val="nil"/>
            </w:tcBorders>
            <w:shd w:val="clear" w:color="auto" w:fill="auto"/>
            <w:noWrap/>
            <w:vAlign w:val="bottom"/>
            <w:hideMark/>
          </w:tcPr>
          <w:p w:rsidR="00503B8B" w:rsidRPr="0009291F" w:rsidRDefault="00503B8B" w:rsidP="0009291F">
            <w:pPr>
              <w:widowControl/>
              <w:autoSpaceDE/>
              <w:autoSpaceDN/>
              <w:jc w:val="center"/>
              <w:rPr>
                <w:rFonts w:ascii="Arial CYR" w:hAnsi="Arial CYR"/>
                <w:i/>
                <w:iCs/>
                <w:lang w:val="en-US" w:eastAsia="en-US"/>
              </w:rPr>
            </w:pPr>
            <w:r w:rsidRPr="0009291F">
              <w:rPr>
                <w:rFonts w:ascii="Arial CYR" w:hAnsi="Arial CYR"/>
                <w:i/>
                <w:iCs/>
                <w:lang w:val="en-US" w:eastAsia="en-US"/>
              </w:rPr>
              <w:t>2</w:t>
            </w:r>
          </w:p>
        </w:tc>
        <w:tc>
          <w:tcPr>
            <w:tcW w:w="638" w:type="dxa"/>
            <w:tcBorders>
              <w:top w:val="nil"/>
              <w:left w:val="nil"/>
              <w:bottom w:val="single" w:sz="4" w:space="0" w:color="auto"/>
              <w:right w:val="nil"/>
            </w:tcBorders>
            <w:shd w:val="clear" w:color="auto" w:fill="auto"/>
            <w:noWrap/>
            <w:vAlign w:val="bottom"/>
            <w:hideMark/>
          </w:tcPr>
          <w:p w:rsidR="00503B8B" w:rsidRPr="0009291F" w:rsidRDefault="00503B8B" w:rsidP="0009291F">
            <w:pPr>
              <w:widowControl/>
              <w:autoSpaceDE/>
              <w:autoSpaceDN/>
              <w:jc w:val="center"/>
              <w:rPr>
                <w:rFonts w:ascii="Arial CYR" w:hAnsi="Arial CYR"/>
                <w:i/>
                <w:iCs/>
                <w:lang w:val="en-US" w:eastAsia="en-US"/>
              </w:rPr>
            </w:pPr>
            <w:r w:rsidRPr="0009291F">
              <w:rPr>
                <w:rFonts w:ascii="Arial CYR" w:hAnsi="Arial CYR"/>
                <w:i/>
                <w:iCs/>
                <w:lang w:val="en-US" w:eastAsia="en-US"/>
              </w:rPr>
              <w:t> </w:t>
            </w:r>
          </w:p>
        </w:tc>
        <w:tc>
          <w:tcPr>
            <w:tcW w:w="2344" w:type="dxa"/>
            <w:tcBorders>
              <w:top w:val="single" w:sz="4" w:space="0" w:color="auto"/>
              <w:left w:val="nil"/>
              <w:bottom w:val="single" w:sz="4" w:space="0" w:color="auto"/>
              <w:right w:val="nil"/>
            </w:tcBorders>
            <w:shd w:val="clear" w:color="auto" w:fill="auto"/>
            <w:noWrap/>
            <w:vAlign w:val="bottom"/>
            <w:hideMark/>
          </w:tcPr>
          <w:p w:rsidR="00503B8B" w:rsidRPr="0009291F" w:rsidRDefault="00503B8B" w:rsidP="0009291F">
            <w:pPr>
              <w:widowControl/>
              <w:autoSpaceDE/>
              <w:autoSpaceDN/>
              <w:jc w:val="right"/>
              <w:rPr>
                <w:rFonts w:ascii="Arial CYR" w:hAnsi="Arial CYR"/>
                <w:i/>
                <w:iCs/>
                <w:lang w:val="en-US" w:eastAsia="en-US"/>
              </w:rPr>
            </w:pPr>
            <w:r w:rsidRPr="0009291F">
              <w:rPr>
                <w:rFonts w:ascii="Arial CYR" w:hAnsi="Arial CYR"/>
                <w:i/>
                <w:iCs/>
                <w:lang w:val="en-US" w:eastAsia="en-US"/>
              </w:rPr>
              <w:t> </w:t>
            </w:r>
          </w:p>
        </w:tc>
        <w:tc>
          <w:tcPr>
            <w:tcW w:w="307" w:type="dxa"/>
            <w:tcBorders>
              <w:top w:val="nil"/>
              <w:left w:val="nil"/>
              <w:bottom w:val="single" w:sz="4" w:space="0" w:color="auto"/>
              <w:right w:val="nil"/>
            </w:tcBorders>
            <w:shd w:val="clear" w:color="auto" w:fill="auto"/>
            <w:noWrap/>
            <w:vAlign w:val="bottom"/>
            <w:hideMark/>
          </w:tcPr>
          <w:p w:rsidR="00503B8B" w:rsidRPr="0009291F" w:rsidRDefault="00503B8B" w:rsidP="0009291F">
            <w:pPr>
              <w:widowControl/>
              <w:autoSpaceDE/>
              <w:autoSpaceDN/>
              <w:jc w:val="center"/>
              <w:rPr>
                <w:rFonts w:ascii="Arial CYR" w:hAnsi="Arial CYR"/>
                <w:i/>
                <w:iCs/>
                <w:lang w:val="en-US" w:eastAsia="en-US"/>
              </w:rPr>
            </w:pPr>
            <w:r w:rsidRPr="0009291F">
              <w:rPr>
                <w:rFonts w:ascii="Arial CYR" w:hAnsi="Arial CYR"/>
                <w:i/>
                <w:iCs/>
                <w:lang w:val="en-US" w:eastAsia="en-US"/>
              </w:rPr>
              <w:t> </w:t>
            </w:r>
          </w:p>
        </w:tc>
        <w:tc>
          <w:tcPr>
            <w:tcW w:w="3646" w:type="dxa"/>
            <w:tcBorders>
              <w:top w:val="nil"/>
              <w:left w:val="single" w:sz="4" w:space="0" w:color="auto"/>
              <w:bottom w:val="single" w:sz="4" w:space="0" w:color="auto"/>
              <w:right w:val="single" w:sz="4" w:space="0" w:color="auto"/>
            </w:tcBorders>
            <w:shd w:val="clear" w:color="auto" w:fill="auto"/>
            <w:noWrap/>
            <w:vAlign w:val="bottom"/>
            <w:hideMark/>
          </w:tcPr>
          <w:p w:rsidR="00503B8B" w:rsidRPr="0009291F" w:rsidRDefault="00503B8B" w:rsidP="0009291F">
            <w:pPr>
              <w:widowControl/>
              <w:autoSpaceDE/>
              <w:autoSpaceDN/>
              <w:jc w:val="center"/>
              <w:rPr>
                <w:rFonts w:ascii="Arial CYR" w:hAnsi="Arial CYR"/>
                <w:i/>
                <w:iCs/>
                <w:lang w:val="en-US" w:eastAsia="en-US"/>
              </w:rPr>
            </w:pPr>
            <w:r w:rsidRPr="0009291F">
              <w:rPr>
                <w:rFonts w:ascii="Arial CYR" w:hAnsi="Arial CYR"/>
                <w:i/>
                <w:iCs/>
                <w:lang w:val="en-US" w:eastAsia="en-US"/>
              </w:rPr>
              <w:t>3</w:t>
            </w:r>
          </w:p>
        </w:tc>
      </w:tr>
      <w:tr w:rsidR="00503B8B" w:rsidRPr="0009291F" w:rsidTr="00503B8B">
        <w:trPr>
          <w:trHeight w:val="287"/>
        </w:trPr>
        <w:tc>
          <w:tcPr>
            <w:tcW w:w="679" w:type="dxa"/>
            <w:tcBorders>
              <w:top w:val="nil"/>
              <w:left w:val="single" w:sz="4" w:space="0" w:color="auto"/>
              <w:bottom w:val="nil"/>
              <w:right w:val="single" w:sz="4" w:space="0" w:color="auto"/>
            </w:tcBorders>
            <w:shd w:val="clear" w:color="auto" w:fill="auto"/>
            <w:noWrap/>
            <w:vAlign w:val="bottom"/>
            <w:hideMark/>
          </w:tcPr>
          <w:p w:rsidR="00503B8B" w:rsidRPr="0009291F" w:rsidRDefault="00503B8B" w:rsidP="0009291F">
            <w:pPr>
              <w:widowControl/>
              <w:autoSpaceDE/>
              <w:autoSpaceDN/>
              <w:jc w:val="center"/>
              <w:rPr>
                <w:rFonts w:ascii="Arial" w:hAnsi="Arial" w:cs="Arial"/>
                <w:sz w:val="20"/>
                <w:szCs w:val="20"/>
                <w:lang w:val="en-US" w:eastAsia="en-US"/>
              </w:rPr>
            </w:pPr>
            <w:r w:rsidRPr="0009291F">
              <w:rPr>
                <w:rFonts w:ascii="Arial" w:hAnsi="Arial" w:cs="Arial"/>
                <w:sz w:val="20"/>
                <w:szCs w:val="20"/>
                <w:lang w:val="en-US" w:eastAsia="en-US"/>
              </w:rPr>
              <w:t>1.</w:t>
            </w:r>
          </w:p>
        </w:tc>
        <w:tc>
          <w:tcPr>
            <w:tcW w:w="2421" w:type="dxa"/>
            <w:gridSpan w:val="3"/>
            <w:tcBorders>
              <w:top w:val="single" w:sz="4" w:space="0" w:color="auto"/>
              <w:left w:val="single" w:sz="4" w:space="0" w:color="auto"/>
              <w:bottom w:val="single" w:sz="4" w:space="0" w:color="auto"/>
              <w:right w:val="nil"/>
            </w:tcBorders>
            <w:shd w:val="clear" w:color="auto" w:fill="auto"/>
            <w:noWrap/>
            <w:vAlign w:val="bottom"/>
            <w:hideMark/>
          </w:tcPr>
          <w:p w:rsidR="00503B8B" w:rsidRPr="0009291F" w:rsidRDefault="00503B8B" w:rsidP="0009291F">
            <w:pPr>
              <w:widowControl/>
              <w:autoSpaceDE/>
              <w:autoSpaceDN/>
              <w:rPr>
                <w:rFonts w:ascii="Arial CYR" w:hAnsi="Arial CYR"/>
                <w:sz w:val="20"/>
                <w:szCs w:val="20"/>
                <w:lang w:val="en-US" w:eastAsia="en-US"/>
              </w:rPr>
            </w:pPr>
            <w:proofErr w:type="spellStart"/>
            <w:r w:rsidRPr="0009291F">
              <w:rPr>
                <w:rFonts w:ascii="Arial CYR" w:hAnsi="Arial CYR"/>
                <w:sz w:val="20"/>
                <w:szCs w:val="20"/>
                <w:lang w:val="en-US" w:eastAsia="en-US"/>
              </w:rPr>
              <w:t>Канцприладдя</w:t>
            </w:r>
            <w:proofErr w:type="spellEnd"/>
            <w:r w:rsidRPr="0009291F">
              <w:rPr>
                <w:rFonts w:ascii="Arial CYR" w:hAnsi="Arial CYR"/>
                <w:sz w:val="20"/>
                <w:szCs w:val="20"/>
                <w:lang w:val="en-US" w:eastAsia="en-US"/>
              </w:rPr>
              <w:t>, МБП</w:t>
            </w:r>
          </w:p>
        </w:tc>
        <w:tc>
          <w:tcPr>
            <w:tcW w:w="2344" w:type="dxa"/>
            <w:tcBorders>
              <w:top w:val="nil"/>
              <w:left w:val="nil"/>
              <w:bottom w:val="single" w:sz="4" w:space="0" w:color="auto"/>
              <w:right w:val="nil"/>
            </w:tcBorders>
            <w:shd w:val="clear" w:color="auto" w:fill="auto"/>
            <w:noWrap/>
            <w:vAlign w:val="bottom"/>
            <w:hideMark/>
          </w:tcPr>
          <w:p w:rsidR="00503B8B" w:rsidRPr="0009291F" w:rsidRDefault="00503B8B" w:rsidP="0009291F">
            <w:pPr>
              <w:widowControl/>
              <w:autoSpaceDE/>
              <w:autoSpaceDN/>
              <w:jc w:val="center"/>
              <w:rPr>
                <w:rFonts w:ascii="Arial CYR" w:hAnsi="Arial CYR"/>
                <w:sz w:val="20"/>
                <w:szCs w:val="20"/>
                <w:lang w:val="en-US" w:eastAsia="en-US"/>
              </w:rPr>
            </w:pPr>
            <w:r w:rsidRPr="0009291F">
              <w:rPr>
                <w:rFonts w:ascii="Arial CYR" w:hAnsi="Arial CYR"/>
                <w:sz w:val="20"/>
                <w:szCs w:val="20"/>
                <w:lang w:val="en-US" w:eastAsia="en-US"/>
              </w:rPr>
              <w:t> </w:t>
            </w:r>
          </w:p>
        </w:tc>
        <w:tc>
          <w:tcPr>
            <w:tcW w:w="307" w:type="dxa"/>
            <w:tcBorders>
              <w:top w:val="nil"/>
              <w:left w:val="nil"/>
              <w:bottom w:val="single" w:sz="4" w:space="0" w:color="auto"/>
              <w:right w:val="nil"/>
            </w:tcBorders>
            <w:shd w:val="clear" w:color="auto" w:fill="auto"/>
            <w:noWrap/>
            <w:vAlign w:val="bottom"/>
            <w:hideMark/>
          </w:tcPr>
          <w:p w:rsidR="00503B8B" w:rsidRPr="0009291F" w:rsidRDefault="00503B8B" w:rsidP="0009291F">
            <w:pPr>
              <w:widowControl/>
              <w:autoSpaceDE/>
              <w:autoSpaceDN/>
              <w:jc w:val="center"/>
              <w:rPr>
                <w:rFonts w:ascii="Arial CYR" w:hAnsi="Arial CYR"/>
                <w:sz w:val="20"/>
                <w:szCs w:val="20"/>
                <w:lang w:val="en-US" w:eastAsia="en-US"/>
              </w:rPr>
            </w:pPr>
            <w:r w:rsidRPr="0009291F">
              <w:rPr>
                <w:rFonts w:ascii="Arial CYR" w:hAnsi="Arial CYR"/>
                <w:sz w:val="20"/>
                <w:szCs w:val="20"/>
                <w:lang w:val="en-US" w:eastAsia="en-US"/>
              </w:rPr>
              <w:t> </w:t>
            </w:r>
          </w:p>
        </w:tc>
        <w:tc>
          <w:tcPr>
            <w:tcW w:w="3646" w:type="dxa"/>
            <w:tcBorders>
              <w:top w:val="nil"/>
              <w:left w:val="single" w:sz="4" w:space="0" w:color="auto"/>
              <w:bottom w:val="single" w:sz="4" w:space="0" w:color="auto"/>
              <w:right w:val="single" w:sz="4" w:space="0" w:color="auto"/>
            </w:tcBorders>
            <w:shd w:val="clear" w:color="auto" w:fill="auto"/>
            <w:noWrap/>
            <w:vAlign w:val="bottom"/>
            <w:hideMark/>
          </w:tcPr>
          <w:p w:rsidR="00503B8B" w:rsidRPr="0009291F" w:rsidRDefault="00503B8B" w:rsidP="0009291F">
            <w:pPr>
              <w:widowControl/>
              <w:autoSpaceDE/>
              <w:autoSpaceDN/>
              <w:jc w:val="center"/>
              <w:rPr>
                <w:rFonts w:ascii="Arial CYR" w:hAnsi="Arial CYR"/>
                <w:sz w:val="20"/>
                <w:szCs w:val="20"/>
                <w:lang w:val="en-US" w:eastAsia="en-US"/>
              </w:rPr>
            </w:pPr>
            <w:r w:rsidRPr="0009291F">
              <w:rPr>
                <w:rFonts w:ascii="Arial CYR" w:hAnsi="Arial CYR"/>
                <w:sz w:val="20"/>
                <w:szCs w:val="20"/>
                <w:lang w:val="en-US" w:eastAsia="en-US"/>
              </w:rPr>
              <w:t>21706</w:t>
            </w:r>
          </w:p>
        </w:tc>
      </w:tr>
      <w:tr w:rsidR="00503B8B" w:rsidRPr="0009291F" w:rsidTr="00503B8B">
        <w:trPr>
          <w:trHeight w:val="52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B8B" w:rsidRPr="0009291F" w:rsidRDefault="00503B8B" w:rsidP="0009291F">
            <w:pPr>
              <w:widowControl/>
              <w:autoSpaceDE/>
              <w:autoSpaceDN/>
              <w:jc w:val="center"/>
              <w:rPr>
                <w:rFonts w:ascii="Arial" w:hAnsi="Arial" w:cs="Arial"/>
                <w:sz w:val="20"/>
                <w:szCs w:val="20"/>
                <w:lang w:val="en-US" w:eastAsia="en-US"/>
              </w:rPr>
            </w:pPr>
            <w:r w:rsidRPr="0009291F">
              <w:rPr>
                <w:rFonts w:ascii="Arial" w:hAnsi="Arial" w:cs="Arial"/>
                <w:sz w:val="20"/>
                <w:szCs w:val="20"/>
                <w:lang w:val="en-US" w:eastAsia="en-US"/>
              </w:rPr>
              <w:t>2.</w:t>
            </w:r>
          </w:p>
        </w:tc>
        <w:tc>
          <w:tcPr>
            <w:tcW w:w="5072" w:type="dxa"/>
            <w:gridSpan w:val="5"/>
            <w:tcBorders>
              <w:top w:val="single" w:sz="4" w:space="0" w:color="auto"/>
              <w:left w:val="nil"/>
              <w:bottom w:val="single" w:sz="4" w:space="0" w:color="auto"/>
              <w:right w:val="single" w:sz="4" w:space="0" w:color="000000"/>
            </w:tcBorders>
            <w:shd w:val="clear" w:color="auto" w:fill="auto"/>
            <w:hideMark/>
          </w:tcPr>
          <w:p w:rsidR="00503B8B" w:rsidRPr="0009291F" w:rsidRDefault="00503B8B" w:rsidP="0009291F">
            <w:pPr>
              <w:widowControl/>
              <w:autoSpaceDE/>
              <w:autoSpaceDN/>
              <w:rPr>
                <w:rFonts w:ascii="Arial CYR" w:hAnsi="Arial CYR"/>
                <w:sz w:val="20"/>
                <w:szCs w:val="20"/>
                <w:lang w:val="ru-RU" w:eastAsia="en-US"/>
              </w:rPr>
            </w:pPr>
            <w:proofErr w:type="spellStart"/>
            <w:r w:rsidRPr="0009291F">
              <w:rPr>
                <w:rFonts w:ascii="Arial CYR" w:hAnsi="Arial CYR"/>
                <w:sz w:val="20"/>
                <w:szCs w:val="20"/>
                <w:lang w:val="ru-RU" w:eastAsia="en-US"/>
              </w:rPr>
              <w:t>Заробітна</w:t>
            </w:r>
            <w:proofErr w:type="spellEnd"/>
            <w:r w:rsidRPr="0009291F">
              <w:rPr>
                <w:rFonts w:ascii="Arial CYR" w:hAnsi="Arial CYR"/>
                <w:sz w:val="20"/>
                <w:szCs w:val="20"/>
                <w:lang w:val="ru-RU" w:eastAsia="en-US"/>
              </w:rPr>
              <w:t xml:space="preserve"> плата </w:t>
            </w:r>
            <w:proofErr w:type="spellStart"/>
            <w:r w:rsidRPr="0009291F">
              <w:rPr>
                <w:rFonts w:ascii="Arial CYR" w:hAnsi="Arial CYR"/>
                <w:sz w:val="20"/>
                <w:szCs w:val="20"/>
                <w:lang w:val="ru-RU" w:eastAsia="en-US"/>
              </w:rPr>
              <w:t>працівників</w:t>
            </w:r>
            <w:proofErr w:type="spellEnd"/>
            <w:r w:rsidRPr="0009291F">
              <w:rPr>
                <w:rFonts w:ascii="Arial CYR" w:hAnsi="Arial CYR"/>
                <w:sz w:val="20"/>
                <w:szCs w:val="20"/>
                <w:lang w:val="ru-RU" w:eastAsia="en-US"/>
              </w:rPr>
              <w:t xml:space="preserve"> з управління </w:t>
            </w:r>
            <w:proofErr w:type="spellStart"/>
            <w:r w:rsidRPr="0009291F">
              <w:rPr>
                <w:rFonts w:ascii="Arial CYR" w:hAnsi="Arial CYR"/>
                <w:sz w:val="20"/>
                <w:szCs w:val="20"/>
                <w:lang w:val="ru-RU" w:eastAsia="en-US"/>
              </w:rPr>
              <w:t>підприємством</w:t>
            </w:r>
            <w:proofErr w:type="spellEnd"/>
            <w:r w:rsidRPr="0009291F">
              <w:rPr>
                <w:rFonts w:ascii="Arial CYR" w:hAnsi="Arial CYR"/>
                <w:sz w:val="20"/>
                <w:szCs w:val="20"/>
                <w:lang w:val="ru-RU" w:eastAsia="en-US"/>
              </w:rPr>
              <w:t xml:space="preserve"> </w:t>
            </w:r>
          </w:p>
        </w:tc>
        <w:tc>
          <w:tcPr>
            <w:tcW w:w="3646" w:type="dxa"/>
            <w:tcBorders>
              <w:top w:val="nil"/>
              <w:left w:val="nil"/>
              <w:bottom w:val="single" w:sz="4" w:space="0" w:color="auto"/>
              <w:right w:val="single" w:sz="4" w:space="0" w:color="auto"/>
            </w:tcBorders>
            <w:shd w:val="clear" w:color="auto" w:fill="auto"/>
            <w:noWrap/>
            <w:vAlign w:val="bottom"/>
            <w:hideMark/>
          </w:tcPr>
          <w:p w:rsidR="00503B8B" w:rsidRPr="0009291F" w:rsidRDefault="00503B8B" w:rsidP="0009291F">
            <w:pPr>
              <w:widowControl/>
              <w:autoSpaceDE/>
              <w:autoSpaceDN/>
              <w:jc w:val="center"/>
              <w:rPr>
                <w:rFonts w:ascii="Arial CYR" w:hAnsi="Arial CYR"/>
                <w:sz w:val="20"/>
                <w:szCs w:val="20"/>
                <w:lang w:val="en-US" w:eastAsia="en-US"/>
              </w:rPr>
            </w:pPr>
            <w:r w:rsidRPr="0009291F">
              <w:rPr>
                <w:rFonts w:ascii="Arial CYR" w:hAnsi="Arial CYR"/>
                <w:sz w:val="20"/>
                <w:szCs w:val="20"/>
                <w:lang w:val="en-US" w:eastAsia="en-US"/>
              </w:rPr>
              <w:t>287380</w:t>
            </w:r>
          </w:p>
        </w:tc>
      </w:tr>
      <w:tr w:rsidR="00503B8B" w:rsidRPr="0009291F" w:rsidTr="00503B8B">
        <w:trPr>
          <w:trHeight w:val="287"/>
        </w:trPr>
        <w:tc>
          <w:tcPr>
            <w:tcW w:w="679" w:type="dxa"/>
            <w:tcBorders>
              <w:top w:val="nil"/>
              <w:left w:val="single" w:sz="4" w:space="0" w:color="auto"/>
              <w:bottom w:val="nil"/>
              <w:right w:val="single" w:sz="4" w:space="0" w:color="auto"/>
            </w:tcBorders>
            <w:shd w:val="clear" w:color="auto" w:fill="auto"/>
            <w:noWrap/>
            <w:vAlign w:val="bottom"/>
            <w:hideMark/>
          </w:tcPr>
          <w:p w:rsidR="00503B8B" w:rsidRPr="0009291F" w:rsidRDefault="00503B8B" w:rsidP="0009291F">
            <w:pPr>
              <w:widowControl/>
              <w:autoSpaceDE/>
              <w:autoSpaceDN/>
              <w:jc w:val="center"/>
              <w:rPr>
                <w:rFonts w:ascii="Arial" w:hAnsi="Arial" w:cs="Arial"/>
                <w:sz w:val="20"/>
                <w:szCs w:val="20"/>
                <w:lang w:val="en-US" w:eastAsia="en-US"/>
              </w:rPr>
            </w:pPr>
            <w:r w:rsidRPr="0009291F">
              <w:rPr>
                <w:rFonts w:ascii="Arial" w:hAnsi="Arial" w:cs="Arial"/>
                <w:sz w:val="20"/>
                <w:szCs w:val="20"/>
                <w:lang w:val="en-US" w:eastAsia="en-US"/>
              </w:rPr>
              <w:lastRenderedPageBreak/>
              <w:t>3.</w:t>
            </w:r>
          </w:p>
        </w:tc>
        <w:tc>
          <w:tcPr>
            <w:tcW w:w="5072" w:type="dxa"/>
            <w:gridSpan w:val="5"/>
            <w:tcBorders>
              <w:top w:val="single" w:sz="4" w:space="0" w:color="auto"/>
              <w:left w:val="nil"/>
              <w:bottom w:val="nil"/>
              <w:right w:val="nil"/>
            </w:tcBorders>
            <w:shd w:val="clear" w:color="auto" w:fill="auto"/>
            <w:noWrap/>
            <w:vAlign w:val="bottom"/>
            <w:hideMark/>
          </w:tcPr>
          <w:p w:rsidR="00503B8B" w:rsidRPr="0009291F" w:rsidRDefault="00503B8B" w:rsidP="0009291F">
            <w:pPr>
              <w:widowControl/>
              <w:autoSpaceDE/>
              <w:autoSpaceDN/>
              <w:rPr>
                <w:rFonts w:ascii="Arial" w:hAnsi="Arial" w:cs="Arial"/>
                <w:sz w:val="20"/>
                <w:szCs w:val="20"/>
                <w:lang w:val="ru-RU" w:eastAsia="en-US"/>
              </w:rPr>
            </w:pPr>
            <w:proofErr w:type="spellStart"/>
            <w:r w:rsidRPr="0009291F">
              <w:rPr>
                <w:rFonts w:ascii="Arial" w:hAnsi="Arial" w:cs="Arial"/>
                <w:sz w:val="20"/>
                <w:szCs w:val="20"/>
                <w:lang w:val="ru-RU" w:eastAsia="en-US"/>
              </w:rPr>
              <w:t>Нарахування</w:t>
            </w:r>
            <w:proofErr w:type="spellEnd"/>
            <w:r w:rsidRPr="0009291F">
              <w:rPr>
                <w:rFonts w:ascii="Arial" w:hAnsi="Arial" w:cs="Arial"/>
                <w:sz w:val="20"/>
                <w:szCs w:val="20"/>
                <w:lang w:val="ru-RU" w:eastAsia="en-US"/>
              </w:rPr>
              <w:t xml:space="preserve"> </w:t>
            </w:r>
            <w:proofErr w:type="spellStart"/>
            <w:r w:rsidRPr="0009291F">
              <w:rPr>
                <w:rFonts w:ascii="Arial" w:hAnsi="Arial" w:cs="Arial"/>
                <w:sz w:val="20"/>
                <w:szCs w:val="20"/>
                <w:lang w:val="ru-RU" w:eastAsia="en-US"/>
              </w:rPr>
              <w:t>страхових</w:t>
            </w:r>
            <w:proofErr w:type="spellEnd"/>
            <w:r w:rsidRPr="0009291F">
              <w:rPr>
                <w:rFonts w:ascii="Arial" w:hAnsi="Arial" w:cs="Arial"/>
                <w:sz w:val="20"/>
                <w:szCs w:val="20"/>
                <w:lang w:val="ru-RU" w:eastAsia="en-US"/>
              </w:rPr>
              <w:t xml:space="preserve"> </w:t>
            </w:r>
            <w:proofErr w:type="spellStart"/>
            <w:r w:rsidRPr="0009291F">
              <w:rPr>
                <w:rFonts w:ascii="Arial" w:hAnsi="Arial" w:cs="Arial"/>
                <w:sz w:val="20"/>
                <w:szCs w:val="20"/>
                <w:lang w:val="ru-RU" w:eastAsia="en-US"/>
              </w:rPr>
              <w:t>внесків</w:t>
            </w:r>
            <w:proofErr w:type="spellEnd"/>
            <w:r w:rsidRPr="0009291F">
              <w:rPr>
                <w:rFonts w:ascii="Arial" w:hAnsi="Arial" w:cs="Arial"/>
                <w:sz w:val="20"/>
                <w:szCs w:val="20"/>
                <w:lang w:val="ru-RU" w:eastAsia="en-US"/>
              </w:rPr>
              <w:t xml:space="preserve"> на зарплату </w:t>
            </w:r>
            <w:proofErr w:type="spellStart"/>
            <w:r w:rsidRPr="0009291F">
              <w:rPr>
                <w:rFonts w:ascii="Arial" w:hAnsi="Arial" w:cs="Arial"/>
                <w:sz w:val="20"/>
                <w:szCs w:val="20"/>
                <w:lang w:val="ru-RU" w:eastAsia="en-US"/>
              </w:rPr>
              <w:t>працівників</w:t>
            </w:r>
            <w:proofErr w:type="spellEnd"/>
            <w:r w:rsidRPr="0009291F">
              <w:rPr>
                <w:rFonts w:ascii="Arial" w:hAnsi="Arial" w:cs="Arial"/>
                <w:sz w:val="20"/>
                <w:szCs w:val="20"/>
                <w:lang w:val="ru-RU" w:eastAsia="en-US"/>
              </w:rPr>
              <w:t xml:space="preserve"> з </w:t>
            </w:r>
          </w:p>
        </w:tc>
        <w:tc>
          <w:tcPr>
            <w:tcW w:w="3646" w:type="dxa"/>
            <w:tcBorders>
              <w:top w:val="nil"/>
              <w:left w:val="single" w:sz="4" w:space="0" w:color="auto"/>
              <w:bottom w:val="nil"/>
              <w:right w:val="single" w:sz="4" w:space="0" w:color="auto"/>
            </w:tcBorders>
            <w:shd w:val="clear" w:color="auto" w:fill="auto"/>
            <w:noWrap/>
            <w:vAlign w:val="bottom"/>
            <w:hideMark/>
          </w:tcPr>
          <w:p w:rsidR="00503B8B" w:rsidRPr="0009291F" w:rsidRDefault="00503B8B" w:rsidP="0009291F">
            <w:pPr>
              <w:widowControl/>
              <w:autoSpaceDE/>
              <w:autoSpaceDN/>
              <w:jc w:val="center"/>
              <w:rPr>
                <w:rFonts w:ascii="Arial CYR" w:hAnsi="Arial CYR"/>
                <w:sz w:val="20"/>
                <w:szCs w:val="20"/>
                <w:lang w:val="ru-RU" w:eastAsia="en-US"/>
              </w:rPr>
            </w:pPr>
            <w:r w:rsidRPr="0009291F">
              <w:rPr>
                <w:rFonts w:ascii="Arial CYR" w:hAnsi="Arial CYR"/>
                <w:sz w:val="20"/>
                <w:szCs w:val="20"/>
                <w:lang w:val="en-US" w:eastAsia="en-US"/>
              </w:rPr>
              <w:t> </w:t>
            </w:r>
          </w:p>
        </w:tc>
      </w:tr>
      <w:tr w:rsidR="00503B8B" w:rsidRPr="0009291F" w:rsidTr="00503B8B">
        <w:trPr>
          <w:trHeight w:val="287"/>
        </w:trPr>
        <w:tc>
          <w:tcPr>
            <w:tcW w:w="679" w:type="dxa"/>
            <w:tcBorders>
              <w:top w:val="nil"/>
              <w:left w:val="single" w:sz="4" w:space="0" w:color="auto"/>
              <w:bottom w:val="single" w:sz="4" w:space="0" w:color="auto"/>
              <w:right w:val="nil"/>
            </w:tcBorders>
            <w:shd w:val="clear" w:color="auto" w:fill="auto"/>
            <w:noWrap/>
            <w:vAlign w:val="bottom"/>
            <w:hideMark/>
          </w:tcPr>
          <w:p w:rsidR="00503B8B" w:rsidRPr="0009291F" w:rsidRDefault="00503B8B" w:rsidP="0009291F">
            <w:pPr>
              <w:widowControl/>
              <w:autoSpaceDE/>
              <w:autoSpaceDN/>
              <w:jc w:val="center"/>
              <w:rPr>
                <w:rFonts w:ascii="Arial" w:hAnsi="Arial" w:cs="Arial"/>
                <w:sz w:val="20"/>
                <w:szCs w:val="20"/>
                <w:lang w:val="ru-RU" w:eastAsia="en-US"/>
              </w:rPr>
            </w:pPr>
            <w:r w:rsidRPr="0009291F">
              <w:rPr>
                <w:rFonts w:ascii="Arial" w:hAnsi="Arial" w:cs="Arial"/>
                <w:sz w:val="20"/>
                <w:szCs w:val="20"/>
                <w:lang w:val="en-US" w:eastAsia="en-US"/>
              </w:rPr>
              <w:t> </w:t>
            </w:r>
          </w:p>
        </w:tc>
        <w:tc>
          <w:tcPr>
            <w:tcW w:w="2421" w:type="dxa"/>
            <w:gridSpan w:val="3"/>
            <w:tcBorders>
              <w:top w:val="nil"/>
              <w:left w:val="single" w:sz="4" w:space="0" w:color="auto"/>
              <w:bottom w:val="single" w:sz="4" w:space="0" w:color="auto"/>
              <w:right w:val="nil"/>
            </w:tcBorders>
            <w:shd w:val="clear" w:color="auto" w:fill="auto"/>
            <w:noWrap/>
            <w:vAlign w:val="bottom"/>
            <w:hideMark/>
          </w:tcPr>
          <w:p w:rsidR="00503B8B" w:rsidRPr="0009291F" w:rsidRDefault="00503B8B" w:rsidP="0009291F">
            <w:pPr>
              <w:widowControl/>
              <w:autoSpaceDE/>
              <w:autoSpaceDN/>
              <w:rPr>
                <w:rFonts w:ascii="Arial CYR" w:hAnsi="Arial CYR"/>
                <w:sz w:val="20"/>
                <w:szCs w:val="20"/>
                <w:lang w:val="en-US" w:eastAsia="en-US"/>
              </w:rPr>
            </w:pPr>
            <w:r w:rsidRPr="0009291F">
              <w:rPr>
                <w:rFonts w:ascii="Arial CYR" w:hAnsi="Arial CYR"/>
                <w:sz w:val="20"/>
                <w:szCs w:val="20"/>
                <w:lang w:val="en-US" w:eastAsia="en-US"/>
              </w:rPr>
              <w:t xml:space="preserve">управління </w:t>
            </w:r>
            <w:proofErr w:type="spellStart"/>
            <w:r w:rsidRPr="0009291F">
              <w:rPr>
                <w:rFonts w:ascii="Arial CYR" w:hAnsi="Arial CYR"/>
                <w:sz w:val="20"/>
                <w:szCs w:val="20"/>
                <w:lang w:val="en-US" w:eastAsia="en-US"/>
              </w:rPr>
              <w:t>підприємством</w:t>
            </w:r>
            <w:proofErr w:type="spellEnd"/>
            <w:r w:rsidRPr="0009291F">
              <w:rPr>
                <w:rFonts w:ascii="Arial CYR" w:hAnsi="Arial CYR"/>
                <w:sz w:val="20"/>
                <w:szCs w:val="20"/>
                <w:lang w:val="en-US" w:eastAsia="en-US"/>
              </w:rPr>
              <w:t>,</w:t>
            </w:r>
          </w:p>
        </w:tc>
        <w:tc>
          <w:tcPr>
            <w:tcW w:w="2344" w:type="dxa"/>
            <w:tcBorders>
              <w:top w:val="nil"/>
              <w:left w:val="nil"/>
              <w:bottom w:val="single" w:sz="4" w:space="0" w:color="auto"/>
              <w:right w:val="nil"/>
            </w:tcBorders>
            <w:shd w:val="clear" w:color="auto" w:fill="auto"/>
            <w:noWrap/>
            <w:vAlign w:val="bottom"/>
            <w:hideMark/>
          </w:tcPr>
          <w:p w:rsidR="00503B8B" w:rsidRPr="0009291F" w:rsidRDefault="00503B8B" w:rsidP="0009291F">
            <w:pPr>
              <w:widowControl/>
              <w:autoSpaceDE/>
              <w:autoSpaceDN/>
              <w:rPr>
                <w:rFonts w:ascii="Arial CYR" w:hAnsi="Arial CYR"/>
                <w:sz w:val="20"/>
                <w:szCs w:val="20"/>
                <w:lang w:val="en-US" w:eastAsia="en-US"/>
              </w:rPr>
            </w:pPr>
            <w:r w:rsidRPr="0009291F">
              <w:rPr>
                <w:rFonts w:ascii="Arial CYR" w:hAnsi="Arial CYR"/>
                <w:sz w:val="20"/>
                <w:szCs w:val="20"/>
                <w:lang w:val="en-US" w:eastAsia="en-US"/>
              </w:rPr>
              <w:t>22,00%</w:t>
            </w:r>
          </w:p>
        </w:tc>
        <w:tc>
          <w:tcPr>
            <w:tcW w:w="307" w:type="dxa"/>
            <w:tcBorders>
              <w:top w:val="nil"/>
              <w:left w:val="nil"/>
              <w:bottom w:val="single" w:sz="4" w:space="0" w:color="auto"/>
              <w:right w:val="single" w:sz="4" w:space="0" w:color="auto"/>
            </w:tcBorders>
            <w:shd w:val="clear" w:color="auto" w:fill="auto"/>
            <w:noWrap/>
            <w:vAlign w:val="bottom"/>
            <w:hideMark/>
          </w:tcPr>
          <w:p w:rsidR="00503B8B" w:rsidRPr="0009291F" w:rsidRDefault="00503B8B" w:rsidP="0009291F">
            <w:pPr>
              <w:widowControl/>
              <w:autoSpaceDE/>
              <w:autoSpaceDN/>
              <w:jc w:val="center"/>
              <w:rPr>
                <w:rFonts w:ascii="Arial CYR" w:hAnsi="Arial CYR"/>
                <w:sz w:val="20"/>
                <w:szCs w:val="20"/>
                <w:lang w:val="en-US" w:eastAsia="en-US"/>
              </w:rPr>
            </w:pPr>
            <w:r w:rsidRPr="0009291F">
              <w:rPr>
                <w:rFonts w:ascii="Arial CYR" w:hAnsi="Arial CYR"/>
                <w:sz w:val="20"/>
                <w:szCs w:val="20"/>
                <w:lang w:val="en-US" w:eastAsia="en-US"/>
              </w:rPr>
              <w:t> </w:t>
            </w:r>
          </w:p>
        </w:tc>
        <w:tc>
          <w:tcPr>
            <w:tcW w:w="3646" w:type="dxa"/>
            <w:tcBorders>
              <w:top w:val="nil"/>
              <w:left w:val="nil"/>
              <w:bottom w:val="single" w:sz="4" w:space="0" w:color="auto"/>
              <w:right w:val="single" w:sz="4" w:space="0" w:color="auto"/>
            </w:tcBorders>
            <w:shd w:val="clear" w:color="auto" w:fill="auto"/>
            <w:noWrap/>
            <w:vAlign w:val="bottom"/>
            <w:hideMark/>
          </w:tcPr>
          <w:p w:rsidR="00503B8B" w:rsidRPr="0009291F" w:rsidRDefault="00503B8B" w:rsidP="0009291F">
            <w:pPr>
              <w:widowControl/>
              <w:autoSpaceDE/>
              <w:autoSpaceDN/>
              <w:jc w:val="center"/>
              <w:rPr>
                <w:rFonts w:ascii="Arial CYR" w:hAnsi="Arial CYR"/>
                <w:sz w:val="20"/>
                <w:szCs w:val="20"/>
                <w:lang w:val="en-US" w:eastAsia="en-US"/>
              </w:rPr>
            </w:pPr>
            <w:r w:rsidRPr="0009291F">
              <w:rPr>
                <w:rFonts w:ascii="Arial CYR" w:hAnsi="Arial CYR"/>
                <w:sz w:val="20"/>
                <w:szCs w:val="20"/>
                <w:lang w:val="en-US" w:eastAsia="en-US"/>
              </w:rPr>
              <w:t>63224</w:t>
            </w:r>
          </w:p>
        </w:tc>
      </w:tr>
      <w:tr w:rsidR="00503B8B" w:rsidRPr="0009291F" w:rsidTr="00503B8B">
        <w:trPr>
          <w:trHeight w:val="287"/>
        </w:trPr>
        <w:tc>
          <w:tcPr>
            <w:tcW w:w="679" w:type="dxa"/>
            <w:tcBorders>
              <w:top w:val="nil"/>
              <w:left w:val="single" w:sz="4" w:space="0" w:color="auto"/>
              <w:bottom w:val="nil"/>
              <w:right w:val="single" w:sz="4" w:space="0" w:color="auto"/>
            </w:tcBorders>
            <w:shd w:val="clear" w:color="auto" w:fill="auto"/>
            <w:noWrap/>
            <w:vAlign w:val="bottom"/>
            <w:hideMark/>
          </w:tcPr>
          <w:p w:rsidR="00503B8B" w:rsidRPr="0009291F" w:rsidRDefault="00503B8B" w:rsidP="0009291F">
            <w:pPr>
              <w:widowControl/>
              <w:autoSpaceDE/>
              <w:autoSpaceDN/>
              <w:jc w:val="center"/>
              <w:rPr>
                <w:rFonts w:ascii="Arial" w:hAnsi="Arial" w:cs="Arial"/>
                <w:sz w:val="20"/>
                <w:szCs w:val="20"/>
                <w:lang w:val="en-US" w:eastAsia="en-US"/>
              </w:rPr>
            </w:pPr>
            <w:r w:rsidRPr="0009291F">
              <w:rPr>
                <w:rFonts w:ascii="Arial" w:hAnsi="Arial" w:cs="Arial"/>
                <w:sz w:val="20"/>
                <w:szCs w:val="20"/>
                <w:lang w:val="en-US" w:eastAsia="en-US"/>
              </w:rPr>
              <w:t>4.</w:t>
            </w:r>
          </w:p>
        </w:tc>
        <w:tc>
          <w:tcPr>
            <w:tcW w:w="5072" w:type="dxa"/>
            <w:gridSpan w:val="5"/>
            <w:tcBorders>
              <w:top w:val="nil"/>
              <w:left w:val="nil"/>
              <w:bottom w:val="nil"/>
              <w:right w:val="nil"/>
            </w:tcBorders>
            <w:shd w:val="clear" w:color="auto" w:fill="auto"/>
            <w:noWrap/>
            <w:vAlign w:val="bottom"/>
            <w:hideMark/>
          </w:tcPr>
          <w:p w:rsidR="00503B8B" w:rsidRPr="0009291F" w:rsidRDefault="00503B8B" w:rsidP="0009291F">
            <w:pPr>
              <w:widowControl/>
              <w:autoSpaceDE/>
              <w:autoSpaceDN/>
              <w:rPr>
                <w:rFonts w:ascii="Arial CYR" w:hAnsi="Arial CYR"/>
                <w:sz w:val="20"/>
                <w:szCs w:val="20"/>
                <w:lang w:val="ru-RU" w:eastAsia="en-US"/>
              </w:rPr>
            </w:pPr>
            <w:proofErr w:type="spellStart"/>
            <w:r w:rsidRPr="0009291F">
              <w:rPr>
                <w:rFonts w:ascii="Arial CYR" w:hAnsi="Arial CYR"/>
                <w:sz w:val="20"/>
                <w:szCs w:val="20"/>
                <w:lang w:val="ru-RU" w:eastAsia="en-US"/>
              </w:rPr>
              <w:t>Послуги</w:t>
            </w:r>
            <w:proofErr w:type="spellEnd"/>
            <w:r w:rsidRPr="0009291F">
              <w:rPr>
                <w:rFonts w:ascii="Arial CYR" w:hAnsi="Arial CYR"/>
                <w:sz w:val="20"/>
                <w:szCs w:val="20"/>
                <w:lang w:val="ru-RU" w:eastAsia="en-US"/>
              </w:rPr>
              <w:t xml:space="preserve"> банка з </w:t>
            </w:r>
            <w:proofErr w:type="spellStart"/>
            <w:r w:rsidRPr="0009291F">
              <w:rPr>
                <w:rFonts w:ascii="Arial CYR" w:hAnsi="Arial CYR"/>
                <w:sz w:val="20"/>
                <w:szCs w:val="20"/>
                <w:lang w:val="ru-RU" w:eastAsia="en-US"/>
              </w:rPr>
              <w:t>розрахунково-касового</w:t>
            </w:r>
            <w:proofErr w:type="spellEnd"/>
            <w:r w:rsidRPr="0009291F">
              <w:rPr>
                <w:rFonts w:ascii="Arial CYR" w:hAnsi="Arial CYR"/>
                <w:sz w:val="20"/>
                <w:szCs w:val="20"/>
                <w:lang w:val="ru-RU" w:eastAsia="en-US"/>
              </w:rPr>
              <w:t xml:space="preserve"> </w:t>
            </w:r>
          </w:p>
        </w:tc>
        <w:tc>
          <w:tcPr>
            <w:tcW w:w="3646" w:type="dxa"/>
            <w:tcBorders>
              <w:top w:val="nil"/>
              <w:left w:val="single" w:sz="4" w:space="0" w:color="auto"/>
              <w:bottom w:val="nil"/>
              <w:right w:val="single" w:sz="4" w:space="0" w:color="auto"/>
            </w:tcBorders>
            <w:shd w:val="clear" w:color="auto" w:fill="auto"/>
            <w:noWrap/>
            <w:vAlign w:val="bottom"/>
            <w:hideMark/>
          </w:tcPr>
          <w:p w:rsidR="00503B8B" w:rsidRPr="0009291F" w:rsidRDefault="00503B8B" w:rsidP="0009291F">
            <w:pPr>
              <w:widowControl/>
              <w:autoSpaceDE/>
              <w:autoSpaceDN/>
              <w:jc w:val="center"/>
              <w:rPr>
                <w:rFonts w:ascii="Arial CYR" w:hAnsi="Arial CYR"/>
                <w:sz w:val="20"/>
                <w:szCs w:val="20"/>
                <w:lang w:val="ru-RU" w:eastAsia="en-US"/>
              </w:rPr>
            </w:pPr>
            <w:r w:rsidRPr="0009291F">
              <w:rPr>
                <w:rFonts w:ascii="Arial CYR" w:hAnsi="Arial CYR"/>
                <w:sz w:val="20"/>
                <w:szCs w:val="20"/>
                <w:lang w:val="en-US" w:eastAsia="en-US"/>
              </w:rPr>
              <w:t> </w:t>
            </w:r>
          </w:p>
        </w:tc>
      </w:tr>
      <w:tr w:rsidR="00503B8B" w:rsidRPr="0009291F" w:rsidTr="00503B8B">
        <w:trPr>
          <w:trHeight w:val="287"/>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503B8B" w:rsidRPr="0009291F" w:rsidRDefault="00503B8B" w:rsidP="0009291F">
            <w:pPr>
              <w:widowControl/>
              <w:autoSpaceDE/>
              <w:autoSpaceDN/>
              <w:jc w:val="center"/>
              <w:rPr>
                <w:rFonts w:ascii="Arial" w:hAnsi="Arial" w:cs="Arial"/>
                <w:sz w:val="20"/>
                <w:szCs w:val="20"/>
                <w:lang w:val="ru-RU" w:eastAsia="en-US"/>
              </w:rPr>
            </w:pPr>
            <w:r w:rsidRPr="0009291F">
              <w:rPr>
                <w:rFonts w:ascii="Arial" w:hAnsi="Arial" w:cs="Arial"/>
                <w:sz w:val="20"/>
                <w:szCs w:val="20"/>
                <w:lang w:val="en-US" w:eastAsia="en-US"/>
              </w:rPr>
              <w:t> </w:t>
            </w:r>
          </w:p>
        </w:tc>
        <w:tc>
          <w:tcPr>
            <w:tcW w:w="1783" w:type="dxa"/>
            <w:gridSpan w:val="2"/>
            <w:tcBorders>
              <w:top w:val="nil"/>
              <w:left w:val="nil"/>
              <w:bottom w:val="single" w:sz="4" w:space="0" w:color="auto"/>
              <w:right w:val="nil"/>
            </w:tcBorders>
            <w:shd w:val="clear" w:color="auto" w:fill="auto"/>
            <w:noWrap/>
            <w:vAlign w:val="bottom"/>
            <w:hideMark/>
          </w:tcPr>
          <w:p w:rsidR="00503B8B" w:rsidRPr="0009291F" w:rsidRDefault="00503B8B" w:rsidP="0009291F">
            <w:pPr>
              <w:widowControl/>
              <w:autoSpaceDE/>
              <w:autoSpaceDN/>
              <w:rPr>
                <w:rFonts w:ascii="Arial CYR" w:hAnsi="Arial CYR"/>
                <w:sz w:val="20"/>
                <w:szCs w:val="20"/>
                <w:lang w:val="en-US" w:eastAsia="en-US"/>
              </w:rPr>
            </w:pPr>
            <w:proofErr w:type="spellStart"/>
            <w:r w:rsidRPr="0009291F">
              <w:rPr>
                <w:rFonts w:ascii="Arial CYR" w:hAnsi="Arial CYR"/>
                <w:sz w:val="20"/>
                <w:szCs w:val="20"/>
                <w:lang w:val="en-US" w:eastAsia="en-US"/>
              </w:rPr>
              <w:t>обслуговування</w:t>
            </w:r>
            <w:proofErr w:type="spellEnd"/>
          </w:p>
        </w:tc>
        <w:tc>
          <w:tcPr>
            <w:tcW w:w="638" w:type="dxa"/>
            <w:tcBorders>
              <w:top w:val="nil"/>
              <w:left w:val="nil"/>
              <w:bottom w:val="single" w:sz="4" w:space="0" w:color="auto"/>
              <w:right w:val="nil"/>
            </w:tcBorders>
            <w:shd w:val="clear" w:color="auto" w:fill="auto"/>
            <w:noWrap/>
            <w:vAlign w:val="bottom"/>
            <w:hideMark/>
          </w:tcPr>
          <w:p w:rsidR="00503B8B" w:rsidRPr="0009291F" w:rsidRDefault="00503B8B" w:rsidP="0009291F">
            <w:pPr>
              <w:widowControl/>
              <w:autoSpaceDE/>
              <w:autoSpaceDN/>
              <w:rPr>
                <w:rFonts w:ascii="Arial CYR" w:hAnsi="Arial CYR"/>
                <w:sz w:val="20"/>
                <w:szCs w:val="20"/>
                <w:lang w:val="en-US" w:eastAsia="en-US"/>
              </w:rPr>
            </w:pPr>
            <w:r w:rsidRPr="0009291F">
              <w:rPr>
                <w:rFonts w:ascii="Arial CYR" w:hAnsi="Arial CYR"/>
                <w:sz w:val="20"/>
                <w:szCs w:val="20"/>
                <w:lang w:val="en-US" w:eastAsia="en-US"/>
              </w:rPr>
              <w:t> </w:t>
            </w:r>
          </w:p>
        </w:tc>
        <w:tc>
          <w:tcPr>
            <w:tcW w:w="2344" w:type="dxa"/>
            <w:tcBorders>
              <w:top w:val="nil"/>
              <w:left w:val="nil"/>
              <w:bottom w:val="single" w:sz="4" w:space="0" w:color="auto"/>
              <w:right w:val="nil"/>
            </w:tcBorders>
            <w:shd w:val="clear" w:color="auto" w:fill="auto"/>
            <w:noWrap/>
            <w:vAlign w:val="bottom"/>
            <w:hideMark/>
          </w:tcPr>
          <w:p w:rsidR="00503B8B" w:rsidRPr="0009291F" w:rsidRDefault="00503B8B" w:rsidP="0009291F">
            <w:pPr>
              <w:widowControl/>
              <w:autoSpaceDE/>
              <w:autoSpaceDN/>
              <w:jc w:val="center"/>
              <w:rPr>
                <w:rFonts w:ascii="Arial CYR" w:hAnsi="Arial CYR"/>
                <w:sz w:val="20"/>
                <w:szCs w:val="20"/>
                <w:lang w:val="en-US" w:eastAsia="en-US"/>
              </w:rPr>
            </w:pPr>
            <w:r w:rsidRPr="0009291F">
              <w:rPr>
                <w:rFonts w:ascii="Arial CYR" w:hAnsi="Arial CYR"/>
                <w:sz w:val="20"/>
                <w:szCs w:val="20"/>
                <w:lang w:val="en-US" w:eastAsia="en-US"/>
              </w:rPr>
              <w:t> </w:t>
            </w:r>
          </w:p>
        </w:tc>
        <w:tc>
          <w:tcPr>
            <w:tcW w:w="307" w:type="dxa"/>
            <w:tcBorders>
              <w:top w:val="nil"/>
              <w:left w:val="nil"/>
              <w:bottom w:val="single" w:sz="4" w:space="0" w:color="auto"/>
              <w:right w:val="nil"/>
            </w:tcBorders>
            <w:shd w:val="clear" w:color="auto" w:fill="auto"/>
            <w:noWrap/>
            <w:vAlign w:val="bottom"/>
            <w:hideMark/>
          </w:tcPr>
          <w:p w:rsidR="00503B8B" w:rsidRPr="0009291F" w:rsidRDefault="00503B8B" w:rsidP="0009291F">
            <w:pPr>
              <w:widowControl/>
              <w:autoSpaceDE/>
              <w:autoSpaceDN/>
              <w:jc w:val="center"/>
              <w:rPr>
                <w:rFonts w:ascii="Arial CYR" w:hAnsi="Arial CYR"/>
                <w:sz w:val="20"/>
                <w:szCs w:val="20"/>
                <w:lang w:val="en-US" w:eastAsia="en-US"/>
              </w:rPr>
            </w:pPr>
            <w:r w:rsidRPr="0009291F">
              <w:rPr>
                <w:rFonts w:ascii="Arial CYR" w:hAnsi="Arial CYR"/>
                <w:sz w:val="20"/>
                <w:szCs w:val="20"/>
                <w:lang w:val="en-US" w:eastAsia="en-US"/>
              </w:rPr>
              <w:t> </w:t>
            </w:r>
          </w:p>
        </w:tc>
        <w:tc>
          <w:tcPr>
            <w:tcW w:w="3646" w:type="dxa"/>
            <w:tcBorders>
              <w:top w:val="nil"/>
              <w:left w:val="single" w:sz="4" w:space="0" w:color="auto"/>
              <w:bottom w:val="single" w:sz="4" w:space="0" w:color="auto"/>
              <w:right w:val="single" w:sz="4" w:space="0" w:color="auto"/>
            </w:tcBorders>
            <w:shd w:val="clear" w:color="auto" w:fill="auto"/>
            <w:noWrap/>
            <w:vAlign w:val="bottom"/>
            <w:hideMark/>
          </w:tcPr>
          <w:p w:rsidR="00503B8B" w:rsidRPr="0009291F" w:rsidRDefault="00503B8B" w:rsidP="0009291F">
            <w:pPr>
              <w:widowControl/>
              <w:autoSpaceDE/>
              <w:autoSpaceDN/>
              <w:jc w:val="center"/>
              <w:rPr>
                <w:rFonts w:ascii="Arial CYR" w:hAnsi="Arial CYR"/>
                <w:sz w:val="20"/>
                <w:szCs w:val="20"/>
                <w:lang w:val="en-US" w:eastAsia="en-US"/>
              </w:rPr>
            </w:pPr>
            <w:r w:rsidRPr="0009291F">
              <w:rPr>
                <w:rFonts w:ascii="Arial CYR" w:hAnsi="Arial CYR"/>
                <w:sz w:val="20"/>
                <w:szCs w:val="20"/>
                <w:lang w:val="en-US" w:eastAsia="en-US"/>
              </w:rPr>
              <w:t>14327</w:t>
            </w:r>
          </w:p>
        </w:tc>
      </w:tr>
      <w:tr w:rsidR="00503B8B" w:rsidRPr="0009291F" w:rsidTr="00503B8B">
        <w:trPr>
          <w:trHeight w:val="287"/>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503B8B" w:rsidRPr="0009291F" w:rsidRDefault="00503B8B" w:rsidP="0009291F">
            <w:pPr>
              <w:widowControl/>
              <w:autoSpaceDE/>
              <w:autoSpaceDN/>
              <w:jc w:val="center"/>
              <w:rPr>
                <w:rFonts w:ascii="Arial" w:hAnsi="Arial" w:cs="Arial"/>
                <w:sz w:val="20"/>
                <w:szCs w:val="20"/>
                <w:lang w:val="en-US" w:eastAsia="en-US"/>
              </w:rPr>
            </w:pPr>
            <w:r w:rsidRPr="0009291F">
              <w:rPr>
                <w:rFonts w:ascii="Arial" w:hAnsi="Arial" w:cs="Arial"/>
                <w:sz w:val="20"/>
                <w:szCs w:val="20"/>
                <w:lang w:val="en-US" w:eastAsia="en-US"/>
              </w:rPr>
              <w:t>5.</w:t>
            </w:r>
          </w:p>
        </w:tc>
        <w:tc>
          <w:tcPr>
            <w:tcW w:w="5072" w:type="dxa"/>
            <w:gridSpan w:val="5"/>
            <w:tcBorders>
              <w:top w:val="single" w:sz="4" w:space="0" w:color="auto"/>
              <w:left w:val="nil"/>
              <w:bottom w:val="single" w:sz="4" w:space="0" w:color="auto"/>
              <w:right w:val="single" w:sz="4" w:space="0" w:color="000000"/>
            </w:tcBorders>
            <w:shd w:val="clear" w:color="auto" w:fill="auto"/>
            <w:noWrap/>
            <w:vAlign w:val="bottom"/>
            <w:hideMark/>
          </w:tcPr>
          <w:p w:rsidR="00503B8B" w:rsidRPr="0009291F" w:rsidRDefault="00503B8B" w:rsidP="0009291F">
            <w:pPr>
              <w:widowControl/>
              <w:autoSpaceDE/>
              <w:autoSpaceDN/>
              <w:rPr>
                <w:rFonts w:ascii="Arial CYR" w:hAnsi="Arial CYR"/>
                <w:sz w:val="20"/>
                <w:szCs w:val="20"/>
                <w:lang w:val="en-US" w:eastAsia="en-US"/>
              </w:rPr>
            </w:pPr>
            <w:proofErr w:type="spellStart"/>
            <w:r w:rsidRPr="0009291F">
              <w:rPr>
                <w:rFonts w:ascii="Arial CYR" w:hAnsi="Arial CYR"/>
                <w:sz w:val="20"/>
                <w:szCs w:val="20"/>
                <w:lang w:val="en-US" w:eastAsia="en-US"/>
              </w:rPr>
              <w:t>Плата</w:t>
            </w:r>
            <w:proofErr w:type="spellEnd"/>
            <w:r w:rsidRPr="0009291F">
              <w:rPr>
                <w:rFonts w:ascii="Arial CYR" w:hAnsi="Arial CYR"/>
                <w:sz w:val="20"/>
                <w:szCs w:val="20"/>
                <w:lang w:val="en-US" w:eastAsia="en-US"/>
              </w:rPr>
              <w:t xml:space="preserve"> </w:t>
            </w:r>
            <w:proofErr w:type="spellStart"/>
            <w:r w:rsidRPr="0009291F">
              <w:rPr>
                <w:rFonts w:ascii="Arial CYR" w:hAnsi="Arial CYR"/>
                <w:sz w:val="20"/>
                <w:szCs w:val="20"/>
                <w:lang w:val="en-US" w:eastAsia="en-US"/>
              </w:rPr>
              <w:t>за</w:t>
            </w:r>
            <w:proofErr w:type="spellEnd"/>
            <w:r w:rsidRPr="0009291F">
              <w:rPr>
                <w:rFonts w:ascii="Arial CYR" w:hAnsi="Arial CYR"/>
                <w:sz w:val="20"/>
                <w:szCs w:val="20"/>
                <w:lang w:val="en-US" w:eastAsia="en-US"/>
              </w:rPr>
              <w:t xml:space="preserve"> </w:t>
            </w:r>
            <w:proofErr w:type="spellStart"/>
            <w:r w:rsidRPr="0009291F">
              <w:rPr>
                <w:rFonts w:ascii="Arial CYR" w:hAnsi="Arial CYR"/>
                <w:sz w:val="20"/>
                <w:szCs w:val="20"/>
                <w:lang w:val="en-US" w:eastAsia="en-US"/>
              </w:rPr>
              <w:t>телефон</w:t>
            </w:r>
            <w:proofErr w:type="spellEnd"/>
            <w:r w:rsidRPr="0009291F">
              <w:rPr>
                <w:rFonts w:ascii="Arial CYR" w:hAnsi="Arial CYR"/>
                <w:sz w:val="20"/>
                <w:szCs w:val="20"/>
                <w:lang w:val="en-US" w:eastAsia="en-US"/>
              </w:rPr>
              <w:t xml:space="preserve">, </w:t>
            </w:r>
            <w:proofErr w:type="spellStart"/>
            <w:r w:rsidRPr="0009291F">
              <w:rPr>
                <w:rFonts w:ascii="Arial CYR" w:hAnsi="Arial CYR"/>
                <w:sz w:val="20"/>
                <w:szCs w:val="20"/>
                <w:lang w:val="en-US" w:eastAsia="en-US"/>
              </w:rPr>
              <w:t>интернет</w:t>
            </w:r>
            <w:proofErr w:type="spellEnd"/>
          </w:p>
        </w:tc>
        <w:tc>
          <w:tcPr>
            <w:tcW w:w="3646" w:type="dxa"/>
            <w:tcBorders>
              <w:top w:val="nil"/>
              <w:left w:val="nil"/>
              <w:bottom w:val="single" w:sz="4" w:space="0" w:color="auto"/>
              <w:right w:val="single" w:sz="4" w:space="0" w:color="auto"/>
            </w:tcBorders>
            <w:shd w:val="clear" w:color="auto" w:fill="auto"/>
            <w:noWrap/>
            <w:vAlign w:val="bottom"/>
            <w:hideMark/>
          </w:tcPr>
          <w:p w:rsidR="00503B8B" w:rsidRPr="0009291F" w:rsidRDefault="00503B8B" w:rsidP="0009291F">
            <w:pPr>
              <w:widowControl/>
              <w:autoSpaceDE/>
              <w:autoSpaceDN/>
              <w:jc w:val="center"/>
              <w:rPr>
                <w:rFonts w:ascii="Arial CYR" w:hAnsi="Arial CYR"/>
                <w:sz w:val="20"/>
                <w:szCs w:val="20"/>
                <w:lang w:val="en-US" w:eastAsia="en-US"/>
              </w:rPr>
            </w:pPr>
            <w:r w:rsidRPr="0009291F">
              <w:rPr>
                <w:rFonts w:ascii="Arial CYR" w:hAnsi="Arial CYR"/>
                <w:sz w:val="20"/>
                <w:szCs w:val="20"/>
                <w:lang w:val="en-US" w:eastAsia="en-US"/>
              </w:rPr>
              <w:t>10620</w:t>
            </w:r>
          </w:p>
        </w:tc>
      </w:tr>
      <w:tr w:rsidR="00503B8B" w:rsidRPr="0009291F" w:rsidTr="00503B8B">
        <w:trPr>
          <w:trHeight w:val="287"/>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503B8B" w:rsidRPr="0009291F" w:rsidRDefault="00503B8B" w:rsidP="0009291F">
            <w:pPr>
              <w:widowControl/>
              <w:autoSpaceDE/>
              <w:autoSpaceDN/>
              <w:jc w:val="center"/>
              <w:rPr>
                <w:rFonts w:ascii="Arial" w:hAnsi="Arial" w:cs="Arial"/>
                <w:sz w:val="20"/>
                <w:szCs w:val="20"/>
                <w:lang w:val="en-US" w:eastAsia="en-US"/>
              </w:rPr>
            </w:pPr>
            <w:r w:rsidRPr="0009291F">
              <w:rPr>
                <w:rFonts w:ascii="Arial" w:hAnsi="Arial" w:cs="Arial"/>
                <w:sz w:val="20"/>
                <w:szCs w:val="20"/>
                <w:lang w:val="en-US" w:eastAsia="en-US"/>
              </w:rPr>
              <w:t>6.</w:t>
            </w:r>
          </w:p>
        </w:tc>
        <w:tc>
          <w:tcPr>
            <w:tcW w:w="5072" w:type="dxa"/>
            <w:gridSpan w:val="5"/>
            <w:tcBorders>
              <w:top w:val="single" w:sz="4" w:space="0" w:color="auto"/>
              <w:left w:val="nil"/>
              <w:bottom w:val="single" w:sz="4" w:space="0" w:color="auto"/>
              <w:right w:val="single" w:sz="4" w:space="0" w:color="000000"/>
            </w:tcBorders>
            <w:shd w:val="clear" w:color="auto" w:fill="auto"/>
            <w:noWrap/>
            <w:vAlign w:val="bottom"/>
            <w:hideMark/>
          </w:tcPr>
          <w:p w:rsidR="00503B8B" w:rsidRPr="0009291F" w:rsidRDefault="00503B8B" w:rsidP="0009291F">
            <w:pPr>
              <w:widowControl/>
              <w:autoSpaceDE/>
              <w:autoSpaceDN/>
              <w:rPr>
                <w:rFonts w:ascii="Arial CYR" w:hAnsi="Arial CYR"/>
                <w:sz w:val="20"/>
                <w:szCs w:val="20"/>
                <w:lang w:val="en-US" w:eastAsia="en-US"/>
              </w:rPr>
            </w:pPr>
            <w:proofErr w:type="spellStart"/>
            <w:r w:rsidRPr="0009291F">
              <w:rPr>
                <w:rFonts w:ascii="Arial CYR" w:hAnsi="Arial CYR"/>
                <w:sz w:val="20"/>
                <w:szCs w:val="20"/>
                <w:lang w:val="en-US" w:eastAsia="en-US"/>
              </w:rPr>
              <w:t>Програмне</w:t>
            </w:r>
            <w:proofErr w:type="spellEnd"/>
            <w:r w:rsidRPr="0009291F">
              <w:rPr>
                <w:rFonts w:ascii="Arial CYR" w:hAnsi="Arial CYR"/>
                <w:sz w:val="20"/>
                <w:szCs w:val="20"/>
                <w:lang w:val="en-US" w:eastAsia="en-US"/>
              </w:rPr>
              <w:t xml:space="preserve"> </w:t>
            </w:r>
            <w:proofErr w:type="spellStart"/>
            <w:r w:rsidRPr="0009291F">
              <w:rPr>
                <w:rFonts w:ascii="Arial CYR" w:hAnsi="Arial CYR"/>
                <w:sz w:val="20"/>
                <w:szCs w:val="20"/>
                <w:lang w:val="en-US" w:eastAsia="en-US"/>
              </w:rPr>
              <w:t>забеспечення</w:t>
            </w:r>
            <w:proofErr w:type="spellEnd"/>
            <w:r w:rsidRPr="0009291F">
              <w:rPr>
                <w:rFonts w:ascii="Arial CYR" w:hAnsi="Arial CYR"/>
                <w:sz w:val="20"/>
                <w:szCs w:val="20"/>
                <w:lang w:val="en-US" w:eastAsia="en-US"/>
              </w:rPr>
              <w:t xml:space="preserve">, </w:t>
            </w:r>
            <w:proofErr w:type="spellStart"/>
            <w:r w:rsidRPr="0009291F">
              <w:rPr>
                <w:rFonts w:ascii="Arial CYR" w:hAnsi="Arial CYR"/>
                <w:sz w:val="20"/>
                <w:szCs w:val="20"/>
                <w:lang w:val="en-US" w:eastAsia="en-US"/>
              </w:rPr>
              <w:t>обслуговування</w:t>
            </w:r>
            <w:proofErr w:type="spellEnd"/>
            <w:r w:rsidRPr="0009291F">
              <w:rPr>
                <w:rFonts w:ascii="Arial CYR" w:hAnsi="Arial CYR"/>
                <w:sz w:val="20"/>
                <w:szCs w:val="20"/>
                <w:lang w:val="en-US" w:eastAsia="en-US"/>
              </w:rPr>
              <w:t xml:space="preserve">  </w:t>
            </w:r>
          </w:p>
        </w:tc>
        <w:tc>
          <w:tcPr>
            <w:tcW w:w="3646" w:type="dxa"/>
            <w:tcBorders>
              <w:top w:val="nil"/>
              <w:left w:val="nil"/>
              <w:bottom w:val="single" w:sz="4" w:space="0" w:color="auto"/>
              <w:right w:val="single" w:sz="4" w:space="0" w:color="auto"/>
            </w:tcBorders>
            <w:shd w:val="clear" w:color="auto" w:fill="auto"/>
            <w:noWrap/>
            <w:vAlign w:val="bottom"/>
            <w:hideMark/>
          </w:tcPr>
          <w:p w:rsidR="00503B8B" w:rsidRPr="0009291F" w:rsidRDefault="00503B8B" w:rsidP="0009291F">
            <w:pPr>
              <w:widowControl/>
              <w:autoSpaceDE/>
              <w:autoSpaceDN/>
              <w:jc w:val="center"/>
              <w:rPr>
                <w:rFonts w:ascii="Arial CYR" w:hAnsi="Arial CYR"/>
                <w:sz w:val="20"/>
                <w:szCs w:val="20"/>
                <w:lang w:val="en-US" w:eastAsia="en-US"/>
              </w:rPr>
            </w:pPr>
            <w:r w:rsidRPr="0009291F">
              <w:rPr>
                <w:rFonts w:ascii="Arial CYR" w:hAnsi="Arial CYR"/>
                <w:sz w:val="20"/>
                <w:szCs w:val="20"/>
                <w:lang w:val="en-US" w:eastAsia="en-US"/>
              </w:rPr>
              <w:t>4023</w:t>
            </w:r>
          </w:p>
        </w:tc>
      </w:tr>
      <w:tr w:rsidR="00503B8B" w:rsidRPr="0009291F" w:rsidTr="00503B8B">
        <w:trPr>
          <w:trHeight w:val="287"/>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503B8B" w:rsidRPr="0009291F" w:rsidRDefault="00503B8B" w:rsidP="0009291F">
            <w:pPr>
              <w:widowControl/>
              <w:autoSpaceDE/>
              <w:autoSpaceDN/>
              <w:jc w:val="center"/>
              <w:rPr>
                <w:rFonts w:ascii="Arial" w:hAnsi="Arial" w:cs="Arial"/>
                <w:sz w:val="20"/>
                <w:szCs w:val="20"/>
                <w:lang w:val="en-US" w:eastAsia="en-US"/>
              </w:rPr>
            </w:pPr>
            <w:r w:rsidRPr="0009291F">
              <w:rPr>
                <w:rFonts w:ascii="Arial" w:hAnsi="Arial" w:cs="Arial"/>
                <w:sz w:val="20"/>
                <w:szCs w:val="20"/>
                <w:lang w:val="en-US" w:eastAsia="en-US"/>
              </w:rPr>
              <w:t>7.</w:t>
            </w:r>
          </w:p>
        </w:tc>
        <w:tc>
          <w:tcPr>
            <w:tcW w:w="1783" w:type="dxa"/>
            <w:gridSpan w:val="2"/>
            <w:tcBorders>
              <w:top w:val="single" w:sz="4" w:space="0" w:color="auto"/>
              <w:left w:val="nil"/>
              <w:bottom w:val="single" w:sz="4" w:space="0" w:color="auto"/>
              <w:right w:val="nil"/>
            </w:tcBorders>
            <w:shd w:val="clear" w:color="auto" w:fill="auto"/>
            <w:noWrap/>
            <w:vAlign w:val="bottom"/>
            <w:hideMark/>
          </w:tcPr>
          <w:p w:rsidR="00503B8B" w:rsidRPr="0009291F" w:rsidRDefault="00503B8B" w:rsidP="0009291F">
            <w:pPr>
              <w:widowControl/>
              <w:autoSpaceDE/>
              <w:autoSpaceDN/>
              <w:rPr>
                <w:rFonts w:ascii="Arial CYR" w:hAnsi="Arial CYR"/>
                <w:sz w:val="20"/>
                <w:szCs w:val="20"/>
                <w:lang w:val="en-US" w:eastAsia="en-US"/>
              </w:rPr>
            </w:pPr>
            <w:proofErr w:type="spellStart"/>
            <w:r w:rsidRPr="0009291F">
              <w:rPr>
                <w:rFonts w:ascii="Arial CYR" w:hAnsi="Arial CYR"/>
                <w:sz w:val="20"/>
                <w:szCs w:val="20"/>
                <w:lang w:val="en-US" w:eastAsia="en-US"/>
              </w:rPr>
              <w:t>Всього</w:t>
            </w:r>
            <w:proofErr w:type="spellEnd"/>
            <w:r w:rsidRPr="0009291F">
              <w:rPr>
                <w:rFonts w:ascii="Arial CYR" w:hAnsi="Arial CYR"/>
                <w:sz w:val="20"/>
                <w:szCs w:val="20"/>
                <w:lang w:val="en-US" w:eastAsia="en-US"/>
              </w:rPr>
              <w:t xml:space="preserve"> </w:t>
            </w:r>
            <w:proofErr w:type="spellStart"/>
            <w:r w:rsidRPr="0009291F">
              <w:rPr>
                <w:rFonts w:ascii="Arial CYR" w:hAnsi="Arial CYR"/>
                <w:sz w:val="20"/>
                <w:szCs w:val="20"/>
                <w:lang w:val="en-US" w:eastAsia="en-US"/>
              </w:rPr>
              <w:t>витрат</w:t>
            </w:r>
            <w:proofErr w:type="spellEnd"/>
          </w:p>
        </w:tc>
        <w:tc>
          <w:tcPr>
            <w:tcW w:w="638" w:type="dxa"/>
            <w:tcBorders>
              <w:top w:val="nil"/>
              <w:left w:val="nil"/>
              <w:bottom w:val="single" w:sz="4" w:space="0" w:color="auto"/>
              <w:right w:val="nil"/>
            </w:tcBorders>
            <w:shd w:val="clear" w:color="auto" w:fill="auto"/>
            <w:noWrap/>
            <w:vAlign w:val="bottom"/>
            <w:hideMark/>
          </w:tcPr>
          <w:p w:rsidR="00503B8B" w:rsidRPr="0009291F" w:rsidRDefault="00503B8B" w:rsidP="0009291F">
            <w:pPr>
              <w:widowControl/>
              <w:autoSpaceDE/>
              <w:autoSpaceDN/>
              <w:rPr>
                <w:rFonts w:ascii="Arial CYR" w:hAnsi="Arial CYR"/>
                <w:b/>
                <w:bCs/>
                <w:sz w:val="20"/>
                <w:szCs w:val="20"/>
                <w:lang w:val="en-US" w:eastAsia="en-US"/>
              </w:rPr>
            </w:pPr>
            <w:r w:rsidRPr="0009291F">
              <w:rPr>
                <w:rFonts w:ascii="Arial CYR" w:hAnsi="Arial CYR"/>
                <w:b/>
                <w:bCs/>
                <w:sz w:val="20"/>
                <w:szCs w:val="20"/>
                <w:lang w:val="en-US" w:eastAsia="en-US"/>
              </w:rPr>
              <w:t> </w:t>
            </w:r>
          </w:p>
        </w:tc>
        <w:tc>
          <w:tcPr>
            <w:tcW w:w="2344" w:type="dxa"/>
            <w:tcBorders>
              <w:top w:val="nil"/>
              <w:left w:val="nil"/>
              <w:bottom w:val="single" w:sz="4" w:space="0" w:color="auto"/>
              <w:right w:val="nil"/>
            </w:tcBorders>
            <w:shd w:val="clear" w:color="auto" w:fill="auto"/>
            <w:noWrap/>
            <w:vAlign w:val="bottom"/>
            <w:hideMark/>
          </w:tcPr>
          <w:p w:rsidR="00503B8B" w:rsidRPr="0009291F" w:rsidRDefault="00503B8B" w:rsidP="0009291F">
            <w:pPr>
              <w:widowControl/>
              <w:autoSpaceDE/>
              <w:autoSpaceDN/>
              <w:rPr>
                <w:rFonts w:ascii="Arial CYR" w:hAnsi="Arial CYR"/>
                <w:b/>
                <w:bCs/>
                <w:sz w:val="20"/>
                <w:szCs w:val="20"/>
                <w:lang w:val="en-US" w:eastAsia="en-US"/>
              </w:rPr>
            </w:pPr>
            <w:r w:rsidRPr="0009291F">
              <w:rPr>
                <w:rFonts w:ascii="Arial CYR" w:hAnsi="Arial CYR"/>
                <w:b/>
                <w:bCs/>
                <w:sz w:val="20"/>
                <w:szCs w:val="20"/>
                <w:lang w:val="en-US" w:eastAsia="en-US"/>
              </w:rPr>
              <w:t> </w:t>
            </w:r>
          </w:p>
        </w:tc>
        <w:tc>
          <w:tcPr>
            <w:tcW w:w="307" w:type="dxa"/>
            <w:tcBorders>
              <w:top w:val="nil"/>
              <w:left w:val="nil"/>
              <w:bottom w:val="single" w:sz="4" w:space="0" w:color="auto"/>
              <w:right w:val="single" w:sz="4" w:space="0" w:color="auto"/>
            </w:tcBorders>
            <w:shd w:val="clear" w:color="auto" w:fill="auto"/>
            <w:noWrap/>
            <w:vAlign w:val="bottom"/>
            <w:hideMark/>
          </w:tcPr>
          <w:p w:rsidR="00503B8B" w:rsidRPr="0009291F" w:rsidRDefault="00503B8B" w:rsidP="0009291F">
            <w:pPr>
              <w:widowControl/>
              <w:autoSpaceDE/>
              <w:autoSpaceDN/>
              <w:rPr>
                <w:rFonts w:ascii="Arial CYR" w:hAnsi="Arial CYR"/>
                <w:b/>
                <w:bCs/>
                <w:sz w:val="20"/>
                <w:szCs w:val="20"/>
                <w:lang w:val="en-US" w:eastAsia="en-US"/>
              </w:rPr>
            </w:pPr>
            <w:r w:rsidRPr="0009291F">
              <w:rPr>
                <w:rFonts w:ascii="Arial CYR" w:hAnsi="Arial CYR"/>
                <w:b/>
                <w:bCs/>
                <w:sz w:val="20"/>
                <w:szCs w:val="20"/>
                <w:lang w:val="en-US" w:eastAsia="en-US"/>
              </w:rPr>
              <w:t> </w:t>
            </w:r>
          </w:p>
        </w:tc>
        <w:tc>
          <w:tcPr>
            <w:tcW w:w="3646" w:type="dxa"/>
            <w:tcBorders>
              <w:top w:val="nil"/>
              <w:left w:val="nil"/>
              <w:bottom w:val="single" w:sz="4" w:space="0" w:color="auto"/>
              <w:right w:val="single" w:sz="4" w:space="0" w:color="auto"/>
            </w:tcBorders>
            <w:shd w:val="clear" w:color="auto" w:fill="auto"/>
            <w:noWrap/>
            <w:vAlign w:val="bottom"/>
            <w:hideMark/>
          </w:tcPr>
          <w:p w:rsidR="00503B8B" w:rsidRPr="0009291F" w:rsidRDefault="00503B8B" w:rsidP="0009291F">
            <w:pPr>
              <w:widowControl/>
              <w:autoSpaceDE/>
              <w:autoSpaceDN/>
              <w:jc w:val="center"/>
              <w:rPr>
                <w:rFonts w:ascii="Arial CYR" w:hAnsi="Arial CYR"/>
                <w:b/>
                <w:bCs/>
                <w:sz w:val="20"/>
                <w:szCs w:val="20"/>
                <w:lang w:val="en-US" w:eastAsia="en-US"/>
              </w:rPr>
            </w:pPr>
            <w:r w:rsidRPr="0009291F">
              <w:rPr>
                <w:rFonts w:ascii="Arial CYR" w:hAnsi="Arial CYR"/>
                <w:b/>
                <w:bCs/>
                <w:sz w:val="20"/>
                <w:szCs w:val="20"/>
                <w:lang w:val="en-US" w:eastAsia="en-US"/>
              </w:rPr>
              <w:t>401280</w:t>
            </w:r>
          </w:p>
        </w:tc>
      </w:tr>
      <w:tr w:rsidR="00503B8B" w:rsidRPr="0009291F" w:rsidTr="00503B8B">
        <w:trPr>
          <w:trHeight w:val="287"/>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503B8B" w:rsidRPr="0009291F" w:rsidRDefault="00503B8B" w:rsidP="0009291F">
            <w:pPr>
              <w:widowControl/>
              <w:autoSpaceDE/>
              <w:autoSpaceDN/>
              <w:jc w:val="center"/>
              <w:rPr>
                <w:rFonts w:ascii="Arial" w:hAnsi="Arial" w:cs="Arial"/>
                <w:sz w:val="20"/>
                <w:szCs w:val="20"/>
                <w:lang w:val="en-US" w:eastAsia="en-US"/>
              </w:rPr>
            </w:pPr>
            <w:r w:rsidRPr="0009291F">
              <w:rPr>
                <w:rFonts w:ascii="Arial" w:hAnsi="Arial" w:cs="Arial"/>
                <w:sz w:val="20"/>
                <w:szCs w:val="20"/>
                <w:lang w:val="en-US" w:eastAsia="en-US"/>
              </w:rPr>
              <w:t>8.</w:t>
            </w:r>
          </w:p>
        </w:tc>
        <w:tc>
          <w:tcPr>
            <w:tcW w:w="4765" w:type="dxa"/>
            <w:gridSpan w:val="4"/>
            <w:tcBorders>
              <w:top w:val="single" w:sz="4" w:space="0" w:color="auto"/>
              <w:left w:val="nil"/>
              <w:bottom w:val="single" w:sz="4" w:space="0" w:color="auto"/>
              <w:right w:val="nil"/>
            </w:tcBorders>
            <w:shd w:val="clear" w:color="auto" w:fill="auto"/>
            <w:noWrap/>
            <w:vAlign w:val="bottom"/>
            <w:hideMark/>
          </w:tcPr>
          <w:p w:rsidR="00503B8B" w:rsidRPr="0009291F" w:rsidRDefault="00503B8B" w:rsidP="0009291F">
            <w:pPr>
              <w:widowControl/>
              <w:autoSpaceDE/>
              <w:autoSpaceDN/>
              <w:rPr>
                <w:rFonts w:ascii="Arial CYR" w:hAnsi="Arial CYR"/>
                <w:sz w:val="20"/>
                <w:szCs w:val="20"/>
                <w:lang w:val="en-US" w:eastAsia="en-US"/>
              </w:rPr>
            </w:pPr>
            <w:proofErr w:type="spellStart"/>
            <w:r w:rsidRPr="0009291F">
              <w:rPr>
                <w:rFonts w:ascii="Arial CYR" w:hAnsi="Arial CYR"/>
                <w:sz w:val="20"/>
                <w:szCs w:val="20"/>
                <w:lang w:val="en-US" w:eastAsia="en-US"/>
              </w:rPr>
              <w:t>Заробітна</w:t>
            </w:r>
            <w:proofErr w:type="spellEnd"/>
            <w:r w:rsidRPr="0009291F">
              <w:rPr>
                <w:rFonts w:ascii="Arial CYR" w:hAnsi="Arial CYR"/>
                <w:sz w:val="20"/>
                <w:szCs w:val="20"/>
                <w:lang w:val="en-US" w:eastAsia="en-US"/>
              </w:rPr>
              <w:t xml:space="preserve"> </w:t>
            </w:r>
            <w:proofErr w:type="spellStart"/>
            <w:r w:rsidRPr="0009291F">
              <w:rPr>
                <w:rFonts w:ascii="Arial CYR" w:hAnsi="Arial CYR"/>
                <w:sz w:val="20"/>
                <w:szCs w:val="20"/>
                <w:lang w:val="en-US" w:eastAsia="en-US"/>
              </w:rPr>
              <w:t>плата</w:t>
            </w:r>
            <w:proofErr w:type="spellEnd"/>
            <w:r w:rsidRPr="0009291F">
              <w:rPr>
                <w:rFonts w:ascii="Arial CYR" w:hAnsi="Arial CYR"/>
                <w:sz w:val="20"/>
                <w:szCs w:val="20"/>
                <w:lang w:val="en-US" w:eastAsia="en-US"/>
              </w:rPr>
              <w:t xml:space="preserve"> </w:t>
            </w:r>
            <w:proofErr w:type="spellStart"/>
            <w:r w:rsidRPr="0009291F">
              <w:rPr>
                <w:rFonts w:ascii="Arial CYR" w:hAnsi="Arial CYR"/>
                <w:sz w:val="20"/>
                <w:szCs w:val="20"/>
                <w:lang w:val="en-US" w:eastAsia="en-US"/>
              </w:rPr>
              <w:t>основних</w:t>
            </w:r>
            <w:proofErr w:type="spellEnd"/>
            <w:r w:rsidRPr="0009291F">
              <w:rPr>
                <w:rFonts w:ascii="Arial CYR" w:hAnsi="Arial CYR"/>
                <w:sz w:val="20"/>
                <w:szCs w:val="20"/>
                <w:lang w:val="en-US" w:eastAsia="en-US"/>
              </w:rPr>
              <w:t xml:space="preserve"> </w:t>
            </w:r>
            <w:proofErr w:type="spellStart"/>
            <w:r w:rsidRPr="0009291F">
              <w:rPr>
                <w:rFonts w:ascii="Arial CYR" w:hAnsi="Arial CYR"/>
                <w:sz w:val="20"/>
                <w:szCs w:val="20"/>
                <w:lang w:val="en-US" w:eastAsia="en-US"/>
              </w:rPr>
              <w:t>робітників</w:t>
            </w:r>
            <w:proofErr w:type="spellEnd"/>
          </w:p>
        </w:tc>
        <w:tc>
          <w:tcPr>
            <w:tcW w:w="307" w:type="dxa"/>
            <w:tcBorders>
              <w:top w:val="nil"/>
              <w:left w:val="nil"/>
              <w:bottom w:val="single" w:sz="4" w:space="0" w:color="auto"/>
              <w:right w:val="single" w:sz="4" w:space="0" w:color="auto"/>
            </w:tcBorders>
            <w:shd w:val="clear" w:color="auto" w:fill="auto"/>
            <w:noWrap/>
            <w:vAlign w:val="bottom"/>
            <w:hideMark/>
          </w:tcPr>
          <w:p w:rsidR="00503B8B" w:rsidRPr="0009291F" w:rsidRDefault="00503B8B" w:rsidP="0009291F">
            <w:pPr>
              <w:widowControl/>
              <w:autoSpaceDE/>
              <w:autoSpaceDN/>
              <w:rPr>
                <w:rFonts w:ascii="Arial CYR" w:hAnsi="Arial CYR"/>
                <w:b/>
                <w:bCs/>
                <w:sz w:val="20"/>
                <w:szCs w:val="20"/>
                <w:lang w:val="en-US" w:eastAsia="en-US"/>
              </w:rPr>
            </w:pPr>
            <w:r w:rsidRPr="0009291F">
              <w:rPr>
                <w:rFonts w:ascii="Arial CYR" w:hAnsi="Arial CYR"/>
                <w:b/>
                <w:bCs/>
                <w:sz w:val="20"/>
                <w:szCs w:val="20"/>
                <w:lang w:val="en-US" w:eastAsia="en-US"/>
              </w:rPr>
              <w:t> </w:t>
            </w:r>
          </w:p>
        </w:tc>
        <w:tc>
          <w:tcPr>
            <w:tcW w:w="3646" w:type="dxa"/>
            <w:tcBorders>
              <w:top w:val="nil"/>
              <w:left w:val="nil"/>
              <w:bottom w:val="single" w:sz="4" w:space="0" w:color="auto"/>
              <w:right w:val="single" w:sz="4" w:space="0" w:color="auto"/>
            </w:tcBorders>
            <w:shd w:val="clear" w:color="auto" w:fill="auto"/>
            <w:noWrap/>
            <w:vAlign w:val="bottom"/>
            <w:hideMark/>
          </w:tcPr>
          <w:p w:rsidR="00503B8B" w:rsidRPr="0009291F" w:rsidRDefault="00503B8B" w:rsidP="0009291F">
            <w:pPr>
              <w:widowControl/>
              <w:autoSpaceDE/>
              <w:autoSpaceDN/>
              <w:jc w:val="center"/>
              <w:rPr>
                <w:rFonts w:ascii="Arial CYR" w:hAnsi="Arial CYR"/>
                <w:sz w:val="20"/>
                <w:szCs w:val="20"/>
                <w:lang w:val="en-US" w:eastAsia="en-US"/>
              </w:rPr>
            </w:pPr>
            <w:r w:rsidRPr="0009291F">
              <w:rPr>
                <w:rFonts w:ascii="Arial CYR" w:hAnsi="Arial CYR"/>
                <w:sz w:val="20"/>
                <w:szCs w:val="20"/>
                <w:lang w:val="en-US" w:eastAsia="en-US"/>
              </w:rPr>
              <w:t>6203914</w:t>
            </w:r>
          </w:p>
        </w:tc>
      </w:tr>
      <w:tr w:rsidR="00503B8B" w:rsidRPr="0009291F" w:rsidTr="00503B8B">
        <w:trPr>
          <w:trHeight w:val="287"/>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503B8B" w:rsidRPr="0009291F" w:rsidRDefault="00503B8B" w:rsidP="0009291F">
            <w:pPr>
              <w:widowControl/>
              <w:autoSpaceDE/>
              <w:autoSpaceDN/>
              <w:jc w:val="center"/>
              <w:rPr>
                <w:rFonts w:ascii="Arial" w:hAnsi="Arial" w:cs="Arial"/>
                <w:sz w:val="20"/>
                <w:szCs w:val="20"/>
                <w:lang w:val="en-US" w:eastAsia="en-US"/>
              </w:rPr>
            </w:pPr>
            <w:r w:rsidRPr="0009291F">
              <w:rPr>
                <w:rFonts w:ascii="Arial" w:hAnsi="Arial" w:cs="Arial"/>
                <w:sz w:val="20"/>
                <w:szCs w:val="20"/>
                <w:lang w:val="en-US" w:eastAsia="en-US"/>
              </w:rPr>
              <w:t>9.</w:t>
            </w:r>
          </w:p>
        </w:tc>
        <w:tc>
          <w:tcPr>
            <w:tcW w:w="4765" w:type="dxa"/>
            <w:gridSpan w:val="4"/>
            <w:tcBorders>
              <w:top w:val="single" w:sz="4" w:space="0" w:color="auto"/>
              <w:left w:val="nil"/>
              <w:bottom w:val="single" w:sz="4" w:space="0" w:color="auto"/>
              <w:right w:val="nil"/>
            </w:tcBorders>
            <w:shd w:val="clear" w:color="auto" w:fill="auto"/>
            <w:noWrap/>
            <w:vAlign w:val="bottom"/>
            <w:hideMark/>
          </w:tcPr>
          <w:p w:rsidR="00503B8B" w:rsidRPr="0009291F" w:rsidRDefault="00503B8B" w:rsidP="0009291F">
            <w:pPr>
              <w:widowControl/>
              <w:autoSpaceDE/>
              <w:autoSpaceDN/>
              <w:rPr>
                <w:rFonts w:ascii="Arial CYR" w:hAnsi="Arial CYR"/>
                <w:sz w:val="20"/>
                <w:szCs w:val="20"/>
                <w:lang w:val="en-US" w:eastAsia="en-US"/>
              </w:rPr>
            </w:pPr>
            <w:proofErr w:type="spellStart"/>
            <w:r w:rsidRPr="0009291F">
              <w:rPr>
                <w:rFonts w:ascii="Arial CYR" w:hAnsi="Arial CYR"/>
                <w:sz w:val="20"/>
                <w:szCs w:val="20"/>
                <w:lang w:val="en-US" w:eastAsia="en-US"/>
              </w:rPr>
              <w:t>Процент</w:t>
            </w:r>
            <w:proofErr w:type="spellEnd"/>
            <w:r w:rsidRPr="0009291F">
              <w:rPr>
                <w:rFonts w:ascii="Arial CYR" w:hAnsi="Arial CYR"/>
                <w:sz w:val="20"/>
                <w:szCs w:val="20"/>
                <w:lang w:val="en-US" w:eastAsia="en-US"/>
              </w:rPr>
              <w:t xml:space="preserve"> </w:t>
            </w:r>
            <w:proofErr w:type="spellStart"/>
            <w:r w:rsidRPr="0009291F">
              <w:rPr>
                <w:rFonts w:ascii="Arial CYR" w:hAnsi="Arial CYR"/>
                <w:sz w:val="20"/>
                <w:szCs w:val="20"/>
                <w:lang w:val="en-US" w:eastAsia="en-US"/>
              </w:rPr>
              <w:t>адміністративних</w:t>
            </w:r>
            <w:proofErr w:type="spellEnd"/>
            <w:r w:rsidRPr="0009291F">
              <w:rPr>
                <w:rFonts w:ascii="Arial CYR" w:hAnsi="Arial CYR"/>
                <w:sz w:val="20"/>
                <w:szCs w:val="20"/>
                <w:lang w:val="en-US" w:eastAsia="en-US"/>
              </w:rPr>
              <w:t xml:space="preserve"> </w:t>
            </w:r>
            <w:proofErr w:type="spellStart"/>
            <w:r w:rsidRPr="0009291F">
              <w:rPr>
                <w:rFonts w:ascii="Arial CYR" w:hAnsi="Arial CYR"/>
                <w:sz w:val="20"/>
                <w:szCs w:val="20"/>
                <w:lang w:val="en-US" w:eastAsia="en-US"/>
              </w:rPr>
              <w:t>витрат</w:t>
            </w:r>
            <w:proofErr w:type="spellEnd"/>
          </w:p>
        </w:tc>
        <w:tc>
          <w:tcPr>
            <w:tcW w:w="307" w:type="dxa"/>
            <w:tcBorders>
              <w:top w:val="nil"/>
              <w:left w:val="nil"/>
              <w:bottom w:val="single" w:sz="4" w:space="0" w:color="auto"/>
              <w:right w:val="single" w:sz="4" w:space="0" w:color="auto"/>
            </w:tcBorders>
            <w:shd w:val="clear" w:color="auto" w:fill="auto"/>
            <w:noWrap/>
            <w:vAlign w:val="bottom"/>
            <w:hideMark/>
          </w:tcPr>
          <w:p w:rsidR="00503B8B" w:rsidRPr="0009291F" w:rsidRDefault="00503B8B" w:rsidP="0009291F">
            <w:pPr>
              <w:widowControl/>
              <w:autoSpaceDE/>
              <w:autoSpaceDN/>
              <w:rPr>
                <w:rFonts w:ascii="Arial CYR" w:hAnsi="Arial CYR"/>
                <w:sz w:val="20"/>
                <w:szCs w:val="20"/>
                <w:lang w:val="en-US" w:eastAsia="en-US"/>
              </w:rPr>
            </w:pPr>
            <w:r w:rsidRPr="0009291F">
              <w:rPr>
                <w:rFonts w:ascii="Arial CYR" w:hAnsi="Arial CYR"/>
                <w:sz w:val="20"/>
                <w:szCs w:val="20"/>
                <w:lang w:val="en-US" w:eastAsia="en-US"/>
              </w:rPr>
              <w:t> </w:t>
            </w:r>
          </w:p>
        </w:tc>
        <w:tc>
          <w:tcPr>
            <w:tcW w:w="3646" w:type="dxa"/>
            <w:tcBorders>
              <w:top w:val="nil"/>
              <w:left w:val="nil"/>
              <w:bottom w:val="single" w:sz="4" w:space="0" w:color="auto"/>
              <w:right w:val="single" w:sz="4" w:space="0" w:color="auto"/>
            </w:tcBorders>
            <w:shd w:val="clear" w:color="auto" w:fill="auto"/>
            <w:noWrap/>
            <w:vAlign w:val="bottom"/>
            <w:hideMark/>
          </w:tcPr>
          <w:p w:rsidR="00503B8B" w:rsidRPr="0009291F" w:rsidRDefault="00503B8B" w:rsidP="0009291F">
            <w:pPr>
              <w:widowControl/>
              <w:autoSpaceDE/>
              <w:autoSpaceDN/>
              <w:jc w:val="center"/>
              <w:rPr>
                <w:rFonts w:ascii="Arial CYR" w:hAnsi="Arial CYR"/>
                <w:sz w:val="20"/>
                <w:szCs w:val="20"/>
                <w:lang w:val="en-US" w:eastAsia="en-US"/>
              </w:rPr>
            </w:pPr>
            <w:r w:rsidRPr="0009291F">
              <w:rPr>
                <w:rFonts w:ascii="Arial CYR" w:hAnsi="Arial CYR"/>
                <w:sz w:val="20"/>
                <w:szCs w:val="20"/>
                <w:lang w:val="en-US" w:eastAsia="en-US"/>
              </w:rPr>
              <w:t>6,47%</w:t>
            </w:r>
          </w:p>
        </w:tc>
      </w:tr>
    </w:tbl>
    <w:p w:rsidR="0009291F" w:rsidRDefault="0009291F" w:rsidP="008E4D77">
      <w:pPr>
        <w:rPr>
          <w:lang w:val="ru-RU"/>
        </w:rPr>
      </w:pPr>
    </w:p>
    <w:tbl>
      <w:tblPr>
        <w:tblW w:w="9079" w:type="dxa"/>
        <w:tblLook w:val="04A0" w:firstRow="1" w:lastRow="0" w:firstColumn="1" w:lastColumn="0" w:noHBand="0" w:noVBand="1"/>
      </w:tblPr>
      <w:tblGrid>
        <w:gridCol w:w="685"/>
        <w:gridCol w:w="5803"/>
        <w:gridCol w:w="303"/>
        <w:gridCol w:w="304"/>
        <w:gridCol w:w="940"/>
        <w:gridCol w:w="1044"/>
      </w:tblGrid>
      <w:tr w:rsidR="0009291F" w:rsidRPr="0009291F" w:rsidTr="007849A4">
        <w:trPr>
          <w:trHeight w:val="307"/>
        </w:trPr>
        <w:tc>
          <w:tcPr>
            <w:tcW w:w="9079" w:type="dxa"/>
            <w:gridSpan w:val="6"/>
            <w:tcBorders>
              <w:top w:val="nil"/>
              <w:left w:val="nil"/>
              <w:bottom w:val="nil"/>
              <w:right w:val="nil"/>
            </w:tcBorders>
            <w:shd w:val="clear" w:color="auto" w:fill="auto"/>
            <w:noWrap/>
            <w:vAlign w:val="bottom"/>
            <w:hideMark/>
          </w:tcPr>
          <w:p w:rsidR="0009291F" w:rsidRPr="0009291F" w:rsidRDefault="0009291F" w:rsidP="0009291F">
            <w:pPr>
              <w:widowControl/>
              <w:autoSpaceDE/>
              <w:autoSpaceDN/>
              <w:jc w:val="center"/>
              <w:rPr>
                <w:rFonts w:ascii="Arial CYR" w:hAnsi="Arial CYR"/>
                <w:b/>
                <w:bCs/>
                <w:sz w:val="20"/>
                <w:szCs w:val="20"/>
                <w:lang w:val="en-US" w:eastAsia="en-US"/>
              </w:rPr>
            </w:pPr>
            <w:proofErr w:type="spellStart"/>
            <w:r w:rsidRPr="0009291F">
              <w:rPr>
                <w:rFonts w:ascii="Arial CYR" w:hAnsi="Arial CYR"/>
                <w:b/>
                <w:bCs/>
                <w:sz w:val="20"/>
                <w:szCs w:val="20"/>
                <w:lang w:val="en-US" w:eastAsia="en-US"/>
              </w:rPr>
              <w:t>Кошторис</w:t>
            </w:r>
            <w:proofErr w:type="spellEnd"/>
          </w:p>
        </w:tc>
      </w:tr>
      <w:tr w:rsidR="0009291F" w:rsidRPr="0009291F" w:rsidTr="007849A4">
        <w:trPr>
          <w:trHeight w:val="307"/>
        </w:trPr>
        <w:tc>
          <w:tcPr>
            <w:tcW w:w="9079" w:type="dxa"/>
            <w:gridSpan w:val="6"/>
            <w:tcBorders>
              <w:top w:val="nil"/>
              <w:left w:val="nil"/>
              <w:bottom w:val="nil"/>
              <w:right w:val="nil"/>
            </w:tcBorders>
            <w:shd w:val="clear" w:color="auto" w:fill="auto"/>
            <w:noWrap/>
            <w:vAlign w:val="bottom"/>
            <w:hideMark/>
          </w:tcPr>
          <w:p w:rsidR="0009291F" w:rsidRPr="0009291F" w:rsidRDefault="0009291F" w:rsidP="0009291F">
            <w:pPr>
              <w:widowControl/>
              <w:autoSpaceDE/>
              <w:autoSpaceDN/>
              <w:jc w:val="center"/>
              <w:rPr>
                <w:rFonts w:ascii="Arial CYR" w:hAnsi="Arial CYR"/>
                <w:b/>
                <w:bCs/>
                <w:sz w:val="20"/>
                <w:szCs w:val="20"/>
                <w:lang w:val="en-US" w:eastAsia="en-US"/>
              </w:rPr>
            </w:pPr>
            <w:proofErr w:type="spellStart"/>
            <w:r w:rsidRPr="0009291F">
              <w:rPr>
                <w:rFonts w:ascii="Arial CYR" w:hAnsi="Arial CYR"/>
                <w:b/>
                <w:bCs/>
                <w:sz w:val="20"/>
                <w:szCs w:val="20"/>
                <w:lang w:val="en-US" w:eastAsia="en-US"/>
              </w:rPr>
              <w:t>загальновиробничих</w:t>
            </w:r>
            <w:proofErr w:type="spellEnd"/>
            <w:r w:rsidRPr="0009291F">
              <w:rPr>
                <w:rFonts w:ascii="Arial CYR" w:hAnsi="Arial CYR"/>
                <w:b/>
                <w:bCs/>
                <w:sz w:val="20"/>
                <w:szCs w:val="20"/>
                <w:lang w:val="en-US" w:eastAsia="en-US"/>
              </w:rPr>
              <w:t xml:space="preserve"> </w:t>
            </w:r>
            <w:proofErr w:type="spellStart"/>
            <w:r w:rsidRPr="0009291F">
              <w:rPr>
                <w:rFonts w:ascii="Arial CYR" w:hAnsi="Arial CYR"/>
                <w:b/>
                <w:bCs/>
                <w:sz w:val="20"/>
                <w:szCs w:val="20"/>
                <w:lang w:val="en-US" w:eastAsia="en-US"/>
              </w:rPr>
              <w:t>витрат</w:t>
            </w:r>
            <w:proofErr w:type="spellEnd"/>
          </w:p>
        </w:tc>
      </w:tr>
      <w:tr w:rsidR="0009291F" w:rsidRPr="0009291F" w:rsidTr="007849A4">
        <w:trPr>
          <w:trHeight w:val="307"/>
        </w:trPr>
        <w:tc>
          <w:tcPr>
            <w:tcW w:w="9079" w:type="dxa"/>
            <w:gridSpan w:val="6"/>
            <w:tcBorders>
              <w:top w:val="nil"/>
              <w:left w:val="nil"/>
              <w:bottom w:val="nil"/>
              <w:right w:val="nil"/>
            </w:tcBorders>
            <w:shd w:val="clear" w:color="auto" w:fill="auto"/>
            <w:noWrap/>
            <w:vAlign w:val="bottom"/>
            <w:hideMark/>
          </w:tcPr>
          <w:p w:rsidR="0009291F" w:rsidRPr="0009291F" w:rsidRDefault="0009291F" w:rsidP="0009291F">
            <w:pPr>
              <w:widowControl/>
              <w:autoSpaceDE/>
              <w:autoSpaceDN/>
              <w:jc w:val="center"/>
              <w:rPr>
                <w:rFonts w:ascii="Arial CYR" w:hAnsi="Arial CYR"/>
                <w:b/>
                <w:bCs/>
                <w:sz w:val="20"/>
                <w:szCs w:val="20"/>
                <w:lang w:val="ru-RU" w:eastAsia="en-US"/>
              </w:rPr>
            </w:pPr>
            <w:r w:rsidRPr="0009291F">
              <w:rPr>
                <w:rFonts w:ascii="Arial CYR" w:hAnsi="Arial CYR"/>
                <w:b/>
                <w:bCs/>
                <w:sz w:val="20"/>
                <w:szCs w:val="20"/>
                <w:lang w:val="ru-RU" w:eastAsia="en-US"/>
              </w:rPr>
              <w:t xml:space="preserve">на </w:t>
            </w:r>
            <w:proofErr w:type="spellStart"/>
            <w:r w:rsidRPr="0009291F">
              <w:rPr>
                <w:rFonts w:ascii="Arial CYR" w:hAnsi="Arial CYR"/>
                <w:b/>
                <w:bCs/>
                <w:sz w:val="20"/>
                <w:szCs w:val="20"/>
                <w:lang w:val="ru-RU" w:eastAsia="en-US"/>
              </w:rPr>
              <w:t>рік</w:t>
            </w:r>
            <w:proofErr w:type="spellEnd"/>
            <w:r w:rsidRPr="0009291F">
              <w:rPr>
                <w:rFonts w:ascii="Arial CYR" w:hAnsi="Arial CYR"/>
                <w:b/>
                <w:bCs/>
                <w:sz w:val="20"/>
                <w:szCs w:val="20"/>
                <w:lang w:val="ru-RU" w:eastAsia="en-US"/>
              </w:rPr>
              <w:t xml:space="preserve"> в </w:t>
            </w:r>
            <w:proofErr w:type="spellStart"/>
            <w:r w:rsidRPr="0009291F">
              <w:rPr>
                <w:rFonts w:ascii="Arial CYR" w:hAnsi="Arial CYR"/>
                <w:b/>
                <w:bCs/>
                <w:sz w:val="20"/>
                <w:szCs w:val="20"/>
                <w:lang w:val="ru-RU" w:eastAsia="en-US"/>
              </w:rPr>
              <w:t>цінах</w:t>
            </w:r>
            <w:proofErr w:type="spellEnd"/>
            <w:r w:rsidRPr="0009291F">
              <w:rPr>
                <w:rFonts w:ascii="Arial CYR" w:hAnsi="Arial CYR"/>
                <w:b/>
                <w:bCs/>
                <w:sz w:val="20"/>
                <w:szCs w:val="20"/>
                <w:lang w:val="ru-RU" w:eastAsia="en-US"/>
              </w:rPr>
              <w:t xml:space="preserve"> і </w:t>
            </w:r>
            <w:proofErr w:type="spellStart"/>
            <w:r w:rsidRPr="0009291F">
              <w:rPr>
                <w:rFonts w:ascii="Arial CYR" w:hAnsi="Arial CYR"/>
                <w:b/>
                <w:bCs/>
                <w:sz w:val="20"/>
                <w:szCs w:val="20"/>
                <w:lang w:val="ru-RU" w:eastAsia="en-US"/>
              </w:rPr>
              <w:t>методології</w:t>
            </w:r>
            <w:proofErr w:type="spellEnd"/>
            <w:r w:rsidRPr="0009291F">
              <w:rPr>
                <w:rFonts w:ascii="Arial CYR" w:hAnsi="Arial CYR"/>
                <w:b/>
                <w:bCs/>
                <w:sz w:val="20"/>
                <w:szCs w:val="20"/>
                <w:lang w:val="ru-RU" w:eastAsia="en-US"/>
              </w:rPr>
              <w:t xml:space="preserve"> з 01.10.2021р </w:t>
            </w:r>
          </w:p>
        </w:tc>
      </w:tr>
      <w:tr w:rsidR="0009291F" w:rsidRPr="0009291F" w:rsidTr="007849A4">
        <w:trPr>
          <w:trHeight w:val="307"/>
        </w:trPr>
        <w:tc>
          <w:tcPr>
            <w:tcW w:w="9079" w:type="dxa"/>
            <w:gridSpan w:val="6"/>
            <w:tcBorders>
              <w:top w:val="nil"/>
              <w:left w:val="nil"/>
              <w:bottom w:val="nil"/>
              <w:right w:val="nil"/>
            </w:tcBorders>
            <w:shd w:val="clear" w:color="auto" w:fill="auto"/>
            <w:noWrap/>
            <w:vAlign w:val="bottom"/>
            <w:hideMark/>
          </w:tcPr>
          <w:p w:rsidR="0009291F" w:rsidRPr="0009291F" w:rsidRDefault="0009291F" w:rsidP="0009291F">
            <w:pPr>
              <w:widowControl/>
              <w:autoSpaceDE/>
              <w:autoSpaceDN/>
              <w:jc w:val="center"/>
              <w:rPr>
                <w:rFonts w:ascii="Arial CYR" w:hAnsi="Arial CYR"/>
                <w:b/>
                <w:bCs/>
                <w:sz w:val="20"/>
                <w:szCs w:val="20"/>
                <w:lang w:val="en-US" w:eastAsia="en-US"/>
              </w:rPr>
            </w:pPr>
            <w:proofErr w:type="spellStart"/>
            <w:r w:rsidRPr="0009291F">
              <w:rPr>
                <w:rFonts w:ascii="Arial CYR" w:hAnsi="Arial CYR"/>
                <w:b/>
                <w:bCs/>
                <w:sz w:val="20"/>
                <w:szCs w:val="20"/>
                <w:lang w:val="en-US" w:eastAsia="en-US"/>
              </w:rPr>
              <w:t>по</w:t>
            </w:r>
            <w:proofErr w:type="spellEnd"/>
            <w:r w:rsidRPr="0009291F">
              <w:rPr>
                <w:rFonts w:ascii="Arial CYR" w:hAnsi="Arial CYR"/>
                <w:b/>
                <w:bCs/>
                <w:sz w:val="20"/>
                <w:szCs w:val="20"/>
                <w:lang w:val="en-US" w:eastAsia="en-US"/>
              </w:rPr>
              <w:t xml:space="preserve"> КП "</w:t>
            </w:r>
            <w:proofErr w:type="spellStart"/>
            <w:r w:rsidRPr="0009291F">
              <w:rPr>
                <w:rFonts w:ascii="Arial CYR" w:hAnsi="Arial CYR"/>
                <w:b/>
                <w:bCs/>
                <w:sz w:val="20"/>
                <w:szCs w:val="20"/>
                <w:lang w:val="en-US" w:eastAsia="en-US"/>
              </w:rPr>
              <w:t>Рожнівське</w:t>
            </w:r>
            <w:proofErr w:type="spellEnd"/>
            <w:r w:rsidRPr="0009291F">
              <w:rPr>
                <w:rFonts w:ascii="Arial CYR" w:hAnsi="Arial CYR"/>
                <w:b/>
                <w:bCs/>
                <w:sz w:val="20"/>
                <w:szCs w:val="20"/>
                <w:lang w:val="en-US" w:eastAsia="en-US"/>
              </w:rPr>
              <w:t>"</w:t>
            </w:r>
          </w:p>
        </w:tc>
      </w:tr>
      <w:tr w:rsidR="0009291F" w:rsidRPr="0009291F" w:rsidTr="00503B8B">
        <w:trPr>
          <w:trHeight w:val="260"/>
        </w:trPr>
        <w:tc>
          <w:tcPr>
            <w:tcW w:w="685" w:type="dxa"/>
            <w:tcBorders>
              <w:top w:val="nil"/>
              <w:left w:val="nil"/>
              <w:bottom w:val="nil"/>
              <w:right w:val="nil"/>
            </w:tcBorders>
            <w:shd w:val="clear" w:color="auto" w:fill="auto"/>
            <w:noWrap/>
            <w:vAlign w:val="bottom"/>
            <w:hideMark/>
          </w:tcPr>
          <w:p w:rsidR="0009291F" w:rsidRPr="0009291F" w:rsidRDefault="0009291F" w:rsidP="0009291F">
            <w:pPr>
              <w:widowControl/>
              <w:autoSpaceDE/>
              <w:autoSpaceDN/>
              <w:jc w:val="center"/>
              <w:rPr>
                <w:rFonts w:ascii="Arial CYR" w:hAnsi="Arial CYR"/>
                <w:b/>
                <w:bCs/>
                <w:sz w:val="20"/>
                <w:szCs w:val="20"/>
                <w:lang w:val="en-US" w:eastAsia="en-US"/>
              </w:rPr>
            </w:pPr>
          </w:p>
        </w:tc>
        <w:tc>
          <w:tcPr>
            <w:tcW w:w="5803" w:type="dxa"/>
            <w:tcBorders>
              <w:top w:val="nil"/>
              <w:left w:val="nil"/>
              <w:bottom w:val="nil"/>
              <w:right w:val="nil"/>
            </w:tcBorders>
            <w:shd w:val="clear" w:color="auto" w:fill="auto"/>
            <w:noWrap/>
            <w:vAlign w:val="bottom"/>
            <w:hideMark/>
          </w:tcPr>
          <w:p w:rsidR="0009291F" w:rsidRPr="0009291F" w:rsidRDefault="0009291F" w:rsidP="0009291F">
            <w:pPr>
              <w:widowControl/>
              <w:autoSpaceDE/>
              <w:autoSpaceDN/>
              <w:rPr>
                <w:sz w:val="20"/>
                <w:szCs w:val="20"/>
                <w:lang w:val="en-US" w:eastAsia="en-US"/>
              </w:rPr>
            </w:pPr>
          </w:p>
        </w:tc>
        <w:tc>
          <w:tcPr>
            <w:tcW w:w="303" w:type="dxa"/>
            <w:tcBorders>
              <w:top w:val="nil"/>
              <w:left w:val="nil"/>
              <w:bottom w:val="nil"/>
              <w:right w:val="nil"/>
            </w:tcBorders>
            <w:shd w:val="clear" w:color="auto" w:fill="auto"/>
            <w:noWrap/>
            <w:vAlign w:val="bottom"/>
            <w:hideMark/>
          </w:tcPr>
          <w:p w:rsidR="0009291F" w:rsidRPr="0009291F" w:rsidRDefault="0009291F" w:rsidP="0009291F">
            <w:pPr>
              <w:widowControl/>
              <w:autoSpaceDE/>
              <w:autoSpaceDN/>
              <w:rPr>
                <w:sz w:val="20"/>
                <w:szCs w:val="20"/>
                <w:lang w:val="en-US" w:eastAsia="en-US"/>
              </w:rPr>
            </w:pPr>
          </w:p>
        </w:tc>
        <w:tc>
          <w:tcPr>
            <w:tcW w:w="304" w:type="dxa"/>
            <w:tcBorders>
              <w:top w:val="nil"/>
              <w:left w:val="nil"/>
              <w:bottom w:val="nil"/>
              <w:right w:val="nil"/>
            </w:tcBorders>
            <w:shd w:val="clear" w:color="auto" w:fill="auto"/>
            <w:noWrap/>
            <w:vAlign w:val="bottom"/>
            <w:hideMark/>
          </w:tcPr>
          <w:p w:rsidR="0009291F" w:rsidRPr="0009291F" w:rsidRDefault="0009291F" w:rsidP="0009291F">
            <w:pPr>
              <w:widowControl/>
              <w:autoSpaceDE/>
              <w:autoSpaceDN/>
              <w:rPr>
                <w:sz w:val="20"/>
                <w:szCs w:val="20"/>
                <w:lang w:val="en-US" w:eastAsia="en-US"/>
              </w:rPr>
            </w:pPr>
          </w:p>
        </w:tc>
        <w:tc>
          <w:tcPr>
            <w:tcW w:w="940" w:type="dxa"/>
            <w:tcBorders>
              <w:top w:val="nil"/>
              <w:left w:val="nil"/>
              <w:bottom w:val="nil"/>
              <w:right w:val="nil"/>
            </w:tcBorders>
            <w:shd w:val="clear" w:color="auto" w:fill="auto"/>
            <w:noWrap/>
            <w:vAlign w:val="bottom"/>
            <w:hideMark/>
          </w:tcPr>
          <w:p w:rsidR="0009291F" w:rsidRPr="0009291F" w:rsidRDefault="0009291F" w:rsidP="0009291F">
            <w:pPr>
              <w:widowControl/>
              <w:autoSpaceDE/>
              <w:autoSpaceDN/>
              <w:rPr>
                <w:sz w:val="20"/>
                <w:szCs w:val="20"/>
                <w:lang w:val="en-US" w:eastAsia="en-US"/>
              </w:rPr>
            </w:pPr>
          </w:p>
        </w:tc>
        <w:tc>
          <w:tcPr>
            <w:tcW w:w="1044" w:type="dxa"/>
            <w:tcBorders>
              <w:top w:val="nil"/>
              <w:left w:val="nil"/>
              <w:bottom w:val="nil"/>
              <w:right w:val="nil"/>
            </w:tcBorders>
            <w:shd w:val="clear" w:color="auto" w:fill="auto"/>
            <w:noWrap/>
            <w:vAlign w:val="bottom"/>
            <w:hideMark/>
          </w:tcPr>
          <w:p w:rsidR="0009291F" w:rsidRPr="0009291F" w:rsidRDefault="0009291F" w:rsidP="0009291F">
            <w:pPr>
              <w:widowControl/>
              <w:autoSpaceDE/>
              <w:autoSpaceDN/>
              <w:rPr>
                <w:sz w:val="20"/>
                <w:szCs w:val="20"/>
                <w:lang w:val="en-US" w:eastAsia="en-US"/>
              </w:rPr>
            </w:pPr>
          </w:p>
        </w:tc>
      </w:tr>
      <w:tr w:rsidR="0009291F" w:rsidRPr="0009291F" w:rsidTr="00503B8B">
        <w:trPr>
          <w:trHeight w:val="260"/>
        </w:trPr>
        <w:tc>
          <w:tcPr>
            <w:tcW w:w="685" w:type="dxa"/>
            <w:tcBorders>
              <w:top w:val="single" w:sz="4" w:space="0" w:color="auto"/>
              <w:left w:val="single" w:sz="4" w:space="0" w:color="auto"/>
              <w:bottom w:val="nil"/>
              <w:right w:val="single" w:sz="4" w:space="0" w:color="auto"/>
            </w:tcBorders>
            <w:shd w:val="clear" w:color="auto" w:fill="auto"/>
            <w:noWrap/>
            <w:vAlign w:val="center"/>
            <w:hideMark/>
          </w:tcPr>
          <w:p w:rsidR="0009291F" w:rsidRPr="0009291F" w:rsidRDefault="0009291F" w:rsidP="0009291F">
            <w:pPr>
              <w:widowControl/>
              <w:autoSpaceDE/>
              <w:autoSpaceDN/>
              <w:jc w:val="center"/>
              <w:rPr>
                <w:rFonts w:ascii="Arial" w:hAnsi="Arial" w:cs="Arial"/>
                <w:sz w:val="18"/>
                <w:szCs w:val="18"/>
                <w:lang w:val="en-US" w:eastAsia="en-US"/>
              </w:rPr>
            </w:pPr>
            <w:r w:rsidRPr="0009291F">
              <w:rPr>
                <w:rFonts w:ascii="Arial" w:hAnsi="Arial" w:cs="Arial"/>
                <w:sz w:val="18"/>
                <w:szCs w:val="18"/>
                <w:lang w:val="en-US" w:eastAsia="en-US"/>
              </w:rPr>
              <w:t>№№</w:t>
            </w:r>
          </w:p>
        </w:tc>
        <w:tc>
          <w:tcPr>
            <w:tcW w:w="7350" w:type="dxa"/>
            <w:gridSpan w:val="4"/>
            <w:tcBorders>
              <w:top w:val="single" w:sz="4" w:space="0" w:color="auto"/>
              <w:left w:val="nil"/>
              <w:bottom w:val="nil"/>
              <w:right w:val="single" w:sz="4" w:space="0" w:color="000000"/>
            </w:tcBorders>
            <w:shd w:val="clear" w:color="auto" w:fill="auto"/>
            <w:noWrap/>
            <w:vAlign w:val="center"/>
            <w:hideMark/>
          </w:tcPr>
          <w:p w:rsidR="0009291F" w:rsidRPr="0009291F" w:rsidRDefault="0009291F" w:rsidP="0009291F">
            <w:pPr>
              <w:widowControl/>
              <w:autoSpaceDE/>
              <w:autoSpaceDN/>
              <w:jc w:val="center"/>
              <w:rPr>
                <w:rFonts w:ascii="Arial" w:hAnsi="Arial" w:cs="Arial"/>
                <w:sz w:val="18"/>
                <w:szCs w:val="18"/>
                <w:lang w:val="en-US" w:eastAsia="en-US"/>
              </w:rPr>
            </w:pPr>
            <w:proofErr w:type="spellStart"/>
            <w:r w:rsidRPr="0009291F">
              <w:rPr>
                <w:rFonts w:ascii="Arial" w:hAnsi="Arial" w:cs="Arial"/>
                <w:sz w:val="18"/>
                <w:szCs w:val="18"/>
                <w:lang w:val="en-US" w:eastAsia="en-US"/>
              </w:rPr>
              <w:t>Види</w:t>
            </w:r>
            <w:proofErr w:type="spellEnd"/>
            <w:r w:rsidRPr="0009291F">
              <w:rPr>
                <w:rFonts w:ascii="Arial" w:hAnsi="Arial" w:cs="Arial"/>
                <w:sz w:val="18"/>
                <w:szCs w:val="18"/>
                <w:lang w:val="en-US" w:eastAsia="en-US"/>
              </w:rPr>
              <w:t xml:space="preserve"> </w:t>
            </w:r>
            <w:proofErr w:type="spellStart"/>
            <w:r w:rsidRPr="0009291F">
              <w:rPr>
                <w:rFonts w:ascii="Arial" w:hAnsi="Arial" w:cs="Arial"/>
                <w:sz w:val="18"/>
                <w:szCs w:val="18"/>
                <w:lang w:val="en-US" w:eastAsia="en-US"/>
              </w:rPr>
              <w:t>витрат</w:t>
            </w:r>
            <w:proofErr w:type="spellEnd"/>
          </w:p>
        </w:tc>
        <w:tc>
          <w:tcPr>
            <w:tcW w:w="1044" w:type="dxa"/>
            <w:tcBorders>
              <w:top w:val="single" w:sz="4" w:space="0" w:color="auto"/>
              <w:left w:val="nil"/>
              <w:bottom w:val="nil"/>
              <w:right w:val="single" w:sz="4" w:space="0" w:color="auto"/>
            </w:tcBorders>
            <w:shd w:val="clear" w:color="auto" w:fill="auto"/>
            <w:noWrap/>
            <w:vAlign w:val="bottom"/>
            <w:hideMark/>
          </w:tcPr>
          <w:p w:rsidR="0009291F" w:rsidRPr="0009291F" w:rsidRDefault="0009291F" w:rsidP="0009291F">
            <w:pPr>
              <w:widowControl/>
              <w:autoSpaceDE/>
              <w:autoSpaceDN/>
              <w:jc w:val="center"/>
              <w:rPr>
                <w:rFonts w:ascii="Arial CYR" w:hAnsi="Arial CYR"/>
                <w:sz w:val="18"/>
                <w:szCs w:val="18"/>
                <w:lang w:val="en-US" w:eastAsia="en-US"/>
              </w:rPr>
            </w:pPr>
            <w:proofErr w:type="spellStart"/>
            <w:r w:rsidRPr="0009291F">
              <w:rPr>
                <w:rFonts w:ascii="Arial CYR" w:hAnsi="Arial CYR"/>
                <w:sz w:val="18"/>
                <w:szCs w:val="18"/>
                <w:lang w:val="en-US" w:eastAsia="en-US"/>
              </w:rPr>
              <w:t>Всього</w:t>
            </w:r>
            <w:proofErr w:type="spellEnd"/>
            <w:r w:rsidRPr="0009291F">
              <w:rPr>
                <w:rFonts w:ascii="Arial CYR" w:hAnsi="Arial CYR"/>
                <w:sz w:val="18"/>
                <w:szCs w:val="18"/>
                <w:lang w:val="en-US" w:eastAsia="en-US"/>
              </w:rPr>
              <w:t>,</w:t>
            </w:r>
          </w:p>
        </w:tc>
      </w:tr>
      <w:tr w:rsidR="0009291F" w:rsidRPr="0009291F" w:rsidTr="00503B8B">
        <w:trPr>
          <w:trHeight w:val="260"/>
        </w:trPr>
        <w:tc>
          <w:tcPr>
            <w:tcW w:w="685" w:type="dxa"/>
            <w:tcBorders>
              <w:top w:val="nil"/>
              <w:left w:val="single" w:sz="4" w:space="0" w:color="auto"/>
              <w:bottom w:val="nil"/>
              <w:right w:val="single" w:sz="4" w:space="0" w:color="auto"/>
            </w:tcBorders>
            <w:shd w:val="clear" w:color="auto" w:fill="auto"/>
            <w:noWrap/>
            <w:vAlign w:val="center"/>
            <w:hideMark/>
          </w:tcPr>
          <w:p w:rsidR="0009291F" w:rsidRPr="0009291F" w:rsidRDefault="0009291F" w:rsidP="0009291F">
            <w:pPr>
              <w:widowControl/>
              <w:autoSpaceDE/>
              <w:autoSpaceDN/>
              <w:jc w:val="center"/>
              <w:rPr>
                <w:rFonts w:ascii="Arial" w:hAnsi="Arial" w:cs="Arial"/>
                <w:sz w:val="18"/>
                <w:szCs w:val="18"/>
                <w:lang w:val="en-US" w:eastAsia="en-US"/>
              </w:rPr>
            </w:pPr>
            <w:proofErr w:type="spellStart"/>
            <w:r w:rsidRPr="0009291F">
              <w:rPr>
                <w:rFonts w:ascii="Arial" w:hAnsi="Arial" w:cs="Arial"/>
                <w:sz w:val="18"/>
                <w:szCs w:val="18"/>
                <w:lang w:val="en-US" w:eastAsia="en-US"/>
              </w:rPr>
              <w:t>за</w:t>
            </w:r>
            <w:proofErr w:type="spellEnd"/>
            <w:r w:rsidRPr="0009291F">
              <w:rPr>
                <w:rFonts w:ascii="Arial" w:hAnsi="Arial" w:cs="Arial"/>
                <w:sz w:val="18"/>
                <w:szCs w:val="18"/>
                <w:lang w:val="en-US" w:eastAsia="en-US"/>
              </w:rPr>
              <w:t>/п</w:t>
            </w:r>
          </w:p>
        </w:tc>
        <w:tc>
          <w:tcPr>
            <w:tcW w:w="5803" w:type="dxa"/>
            <w:tcBorders>
              <w:top w:val="nil"/>
              <w:left w:val="nil"/>
              <w:bottom w:val="single" w:sz="4" w:space="0" w:color="auto"/>
              <w:right w:val="nil"/>
            </w:tcBorders>
            <w:shd w:val="clear" w:color="auto" w:fill="auto"/>
            <w:noWrap/>
            <w:vAlign w:val="center"/>
            <w:hideMark/>
          </w:tcPr>
          <w:p w:rsidR="0009291F" w:rsidRPr="0009291F" w:rsidRDefault="0009291F" w:rsidP="0009291F">
            <w:pPr>
              <w:widowControl/>
              <w:autoSpaceDE/>
              <w:autoSpaceDN/>
              <w:rPr>
                <w:rFonts w:ascii="Arial" w:hAnsi="Arial" w:cs="Arial"/>
                <w:sz w:val="18"/>
                <w:szCs w:val="18"/>
                <w:lang w:val="en-US" w:eastAsia="en-US"/>
              </w:rPr>
            </w:pPr>
            <w:r w:rsidRPr="0009291F">
              <w:rPr>
                <w:rFonts w:ascii="Arial" w:hAnsi="Arial" w:cs="Arial"/>
                <w:sz w:val="18"/>
                <w:szCs w:val="18"/>
                <w:lang w:val="en-US" w:eastAsia="en-US"/>
              </w:rPr>
              <w:t> </w:t>
            </w:r>
          </w:p>
        </w:tc>
        <w:tc>
          <w:tcPr>
            <w:tcW w:w="303" w:type="dxa"/>
            <w:tcBorders>
              <w:top w:val="nil"/>
              <w:left w:val="nil"/>
              <w:bottom w:val="single" w:sz="4" w:space="0" w:color="auto"/>
              <w:right w:val="nil"/>
            </w:tcBorders>
            <w:shd w:val="clear" w:color="auto" w:fill="auto"/>
            <w:noWrap/>
            <w:vAlign w:val="center"/>
            <w:hideMark/>
          </w:tcPr>
          <w:p w:rsidR="0009291F" w:rsidRPr="0009291F" w:rsidRDefault="0009291F" w:rsidP="0009291F">
            <w:pPr>
              <w:widowControl/>
              <w:autoSpaceDE/>
              <w:autoSpaceDN/>
              <w:rPr>
                <w:rFonts w:ascii="Arial" w:hAnsi="Arial" w:cs="Arial"/>
                <w:sz w:val="18"/>
                <w:szCs w:val="18"/>
                <w:lang w:val="en-US" w:eastAsia="en-US"/>
              </w:rPr>
            </w:pPr>
            <w:r w:rsidRPr="0009291F">
              <w:rPr>
                <w:rFonts w:ascii="Arial" w:hAnsi="Arial" w:cs="Arial"/>
                <w:sz w:val="18"/>
                <w:szCs w:val="18"/>
                <w:lang w:val="en-US" w:eastAsia="en-US"/>
              </w:rPr>
              <w:t> </w:t>
            </w:r>
          </w:p>
        </w:tc>
        <w:tc>
          <w:tcPr>
            <w:tcW w:w="304" w:type="dxa"/>
            <w:tcBorders>
              <w:top w:val="nil"/>
              <w:left w:val="nil"/>
              <w:bottom w:val="single" w:sz="4" w:space="0" w:color="auto"/>
              <w:right w:val="nil"/>
            </w:tcBorders>
            <w:shd w:val="clear" w:color="auto" w:fill="auto"/>
            <w:noWrap/>
            <w:vAlign w:val="center"/>
            <w:hideMark/>
          </w:tcPr>
          <w:p w:rsidR="0009291F" w:rsidRPr="0009291F" w:rsidRDefault="0009291F" w:rsidP="0009291F">
            <w:pPr>
              <w:widowControl/>
              <w:autoSpaceDE/>
              <w:autoSpaceDN/>
              <w:rPr>
                <w:rFonts w:ascii="Arial" w:hAnsi="Arial" w:cs="Arial"/>
                <w:sz w:val="18"/>
                <w:szCs w:val="18"/>
                <w:lang w:val="en-US" w:eastAsia="en-US"/>
              </w:rPr>
            </w:pPr>
            <w:r w:rsidRPr="0009291F">
              <w:rPr>
                <w:rFonts w:ascii="Arial" w:hAnsi="Arial" w:cs="Arial"/>
                <w:sz w:val="18"/>
                <w:szCs w:val="18"/>
                <w:lang w:val="en-US" w:eastAsia="en-US"/>
              </w:rPr>
              <w:t> </w:t>
            </w:r>
          </w:p>
        </w:tc>
        <w:tc>
          <w:tcPr>
            <w:tcW w:w="940" w:type="dxa"/>
            <w:tcBorders>
              <w:top w:val="nil"/>
              <w:left w:val="nil"/>
              <w:bottom w:val="single" w:sz="4" w:space="0" w:color="auto"/>
              <w:right w:val="single" w:sz="4" w:space="0" w:color="auto"/>
            </w:tcBorders>
            <w:shd w:val="clear" w:color="auto" w:fill="auto"/>
            <w:noWrap/>
            <w:vAlign w:val="center"/>
            <w:hideMark/>
          </w:tcPr>
          <w:p w:rsidR="0009291F" w:rsidRPr="0009291F" w:rsidRDefault="0009291F" w:rsidP="0009291F">
            <w:pPr>
              <w:widowControl/>
              <w:autoSpaceDE/>
              <w:autoSpaceDN/>
              <w:rPr>
                <w:rFonts w:ascii="Arial" w:hAnsi="Arial" w:cs="Arial"/>
                <w:sz w:val="18"/>
                <w:szCs w:val="18"/>
                <w:lang w:val="en-US" w:eastAsia="en-US"/>
              </w:rPr>
            </w:pPr>
            <w:r w:rsidRPr="0009291F">
              <w:rPr>
                <w:rFonts w:ascii="Arial" w:hAnsi="Arial" w:cs="Arial"/>
                <w:sz w:val="18"/>
                <w:szCs w:val="18"/>
                <w:lang w:val="en-US" w:eastAsia="en-US"/>
              </w:rPr>
              <w:t> </w:t>
            </w:r>
          </w:p>
        </w:tc>
        <w:tc>
          <w:tcPr>
            <w:tcW w:w="1044" w:type="dxa"/>
            <w:tcBorders>
              <w:top w:val="nil"/>
              <w:left w:val="nil"/>
              <w:bottom w:val="nil"/>
              <w:right w:val="single" w:sz="4" w:space="0" w:color="auto"/>
            </w:tcBorders>
            <w:shd w:val="clear" w:color="auto" w:fill="auto"/>
            <w:noWrap/>
            <w:vAlign w:val="bottom"/>
            <w:hideMark/>
          </w:tcPr>
          <w:p w:rsidR="0009291F" w:rsidRPr="0009291F" w:rsidRDefault="0009291F" w:rsidP="0009291F">
            <w:pPr>
              <w:widowControl/>
              <w:autoSpaceDE/>
              <w:autoSpaceDN/>
              <w:jc w:val="center"/>
              <w:rPr>
                <w:rFonts w:ascii="Arial CYR" w:hAnsi="Arial CYR"/>
                <w:sz w:val="18"/>
                <w:szCs w:val="18"/>
                <w:lang w:val="en-US" w:eastAsia="en-US"/>
              </w:rPr>
            </w:pPr>
            <w:proofErr w:type="spellStart"/>
            <w:r w:rsidRPr="0009291F">
              <w:rPr>
                <w:rFonts w:ascii="Arial CYR" w:hAnsi="Arial CYR"/>
                <w:sz w:val="18"/>
                <w:szCs w:val="18"/>
                <w:lang w:val="en-US" w:eastAsia="en-US"/>
              </w:rPr>
              <w:t>грн</w:t>
            </w:r>
            <w:proofErr w:type="spellEnd"/>
          </w:p>
        </w:tc>
      </w:tr>
      <w:tr w:rsidR="0009291F" w:rsidRPr="0009291F" w:rsidTr="00503B8B">
        <w:trPr>
          <w:trHeight w:val="260"/>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91F" w:rsidRPr="0009291F" w:rsidRDefault="0009291F" w:rsidP="0009291F">
            <w:pPr>
              <w:widowControl/>
              <w:autoSpaceDE/>
              <w:autoSpaceDN/>
              <w:jc w:val="center"/>
              <w:rPr>
                <w:rFonts w:ascii="Arial CYR" w:hAnsi="Arial CYR"/>
                <w:i/>
                <w:iCs/>
                <w:sz w:val="18"/>
                <w:szCs w:val="18"/>
                <w:lang w:val="en-US" w:eastAsia="en-US"/>
              </w:rPr>
            </w:pPr>
            <w:r w:rsidRPr="0009291F">
              <w:rPr>
                <w:rFonts w:ascii="Arial CYR" w:hAnsi="Arial CYR"/>
                <w:i/>
                <w:iCs/>
                <w:sz w:val="18"/>
                <w:szCs w:val="18"/>
                <w:lang w:val="en-US" w:eastAsia="en-US"/>
              </w:rPr>
              <w:t>1</w:t>
            </w:r>
          </w:p>
        </w:tc>
        <w:tc>
          <w:tcPr>
            <w:tcW w:w="735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9291F" w:rsidRPr="0009291F" w:rsidRDefault="0009291F" w:rsidP="0009291F">
            <w:pPr>
              <w:widowControl/>
              <w:autoSpaceDE/>
              <w:autoSpaceDN/>
              <w:jc w:val="center"/>
              <w:rPr>
                <w:rFonts w:ascii="Arial CYR" w:hAnsi="Arial CYR"/>
                <w:i/>
                <w:iCs/>
                <w:sz w:val="18"/>
                <w:szCs w:val="18"/>
                <w:lang w:val="en-US" w:eastAsia="en-US"/>
              </w:rPr>
            </w:pPr>
            <w:r w:rsidRPr="0009291F">
              <w:rPr>
                <w:rFonts w:ascii="Arial CYR" w:hAnsi="Arial CYR"/>
                <w:i/>
                <w:iCs/>
                <w:sz w:val="18"/>
                <w:szCs w:val="18"/>
                <w:lang w:val="en-US" w:eastAsia="en-US"/>
              </w:rPr>
              <w:t>2</w:t>
            </w:r>
          </w:p>
        </w:tc>
        <w:tc>
          <w:tcPr>
            <w:tcW w:w="1044" w:type="dxa"/>
            <w:tcBorders>
              <w:top w:val="single" w:sz="4" w:space="0" w:color="auto"/>
              <w:left w:val="nil"/>
              <w:bottom w:val="single" w:sz="4" w:space="0" w:color="auto"/>
              <w:right w:val="single" w:sz="4" w:space="0" w:color="auto"/>
            </w:tcBorders>
            <w:shd w:val="clear" w:color="auto" w:fill="auto"/>
            <w:noWrap/>
            <w:vAlign w:val="bottom"/>
            <w:hideMark/>
          </w:tcPr>
          <w:p w:rsidR="0009291F" w:rsidRPr="0009291F" w:rsidRDefault="0009291F" w:rsidP="0009291F">
            <w:pPr>
              <w:widowControl/>
              <w:autoSpaceDE/>
              <w:autoSpaceDN/>
              <w:jc w:val="center"/>
              <w:rPr>
                <w:rFonts w:ascii="Arial CYR" w:hAnsi="Arial CYR"/>
                <w:i/>
                <w:iCs/>
                <w:sz w:val="18"/>
                <w:szCs w:val="18"/>
                <w:lang w:val="en-US" w:eastAsia="en-US"/>
              </w:rPr>
            </w:pPr>
            <w:r w:rsidRPr="0009291F">
              <w:rPr>
                <w:rFonts w:ascii="Arial CYR" w:hAnsi="Arial CYR"/>
                <w:i/>
                <w:iCs/>
                <w:sz w:val="18"/>
                <w:szCs w:val="18"/>
                <w:lang w:val="en-US" w:eastAsia="en-US"/>
              </w:rPr>
              <w:t>3</w:t>
            </w:r>
          </w:p>
        </w:tc>
      </w:tr>
      <w:tr w:rsidR="0009291F" w:rsidRPr="0009291F" w:rsidTr="00503B8B">
        <w:trPr>
          <w:trHeight w:val="26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09291F" w:rsidRPr="0009291F" w:rsidRDefault="0009291F" w:rsidP="0009291F">
            <w:pPr>
              <w:widowControl/>
              <w:autoSpaceDE/>
              <w:autoSpaceDN/>
              <w:jc w:val="center"/>
              <w:rPr>
                <w:rFonts w:ascii="Arial CYR" w:hAnsi="Arial CYR"/>
                <w:sz w:val="18"/>
                <w:szCs w:val="18"/>
                <w:lang w:val="en-US" w:eastAsia="en-US"/>
              </w:rPr>
            </w:pPr>
            <w:r w:rsidRPr="0009291F">
              <w:rPr>
                <w:rFonts w:ascii="Arial CYR" w:hAnsi="Arial CYR"/>
                <w:sz w:val="18"/>
                <w:szCs w:val="18"/>
                <w:lang w:val="en-US" w:eastAsia="en-US"/>
              </w:rPr>
              <w:t>1.</w:t>
            </w:r>
          </w:p>
        </w:tc>
        <w:tc>
          <w:tcPr>
            <w:tcW w:w="6410" w:type="dxa"/>
            <w:gridSpan w:val="3"/>
            <w:tcBorders>
              <w:top w:val="single" w:sz="4" w:space="0" w:color="auto"/>
              <w:left w:val="single" w:sz="4" w:space="0" w:color="auto"/>
              <w:bottom w:val="single" w:sz="4" w:space="0" w:color="auto"/>
              <w:right w:val="nil"/>
            </w:tcBorders>
            <w:shd w:val="clear" w:color="auto" w:fill="auto"/>
            <w:noWrap/>
            <w:vAlign w:val="bottom"/>
            <w:hideMark/>
          </w:tcPr>
          <w:p w:rsidR="0009291F" w:rsidRPr="0009291F" w:rsidRDefault="0009291F" w:rsidP="0009291F">
            <w:pPr>
              <w:widowControl/>
              <w:autoSpaceDE/>
              <w:autoSpaceDN/>
              <w:rPr>
                <w:rFonts w:ascii="Arial CYR" w:hAnsi="Arial CYR"/>
                <w:sz w:val="18"/>
                <w:szCs w:val="18"/>
                <w:lang w:val="en-US" w:eastAsia="en-US"/>
              </w:rPr>
            </w:pPr>
            <w:proofErr w:type="spellStart"/>
            <w:r w:rsidRPr="0009291F">
              <w:rPr>
                <w:rFonts w:ascii="Arial CYR" w:hAnsi="Arial CYR"/>
                <w:sz w:val="18"/>
                <w:szCs w:val="18"/>
                <w:lang w:val="en-US" w:eastAsia="en-US"/>
              </w:rPr>
              <w:t>Вода</w:t>
            </w:r>
            <w:proofErr w:type="spellEnd"/>
            <w:r w:rsidRPr="0009291F">
              <w:rPr>
                <w:rFonts w:ascii="Arial CYR" w:hAnsi="Arial CYR"/>
                <w:sz w:val="18"/>
                <w:szCs w:val="18"/>
                <w:lang w:val="en-US" w:eastAsia="en-US"/>
              </w:rPr>
              <w:t xml:space="preserve"> та </w:t>
            </w:r>
            <w:proofErr w:type="spellStart"/>
            <w:r w:rsidRPr="0009291F">
              <w:rPr>
                <w:rFonts w:ascii="Arial CYR" w:hAnsi="Arial CYR"/>
                <w:sz w:val="18"/>
                <w:szCs w:val="18"/>
                <w:lang w:val="en-US" w:eastAsia="en-US"/>
              </w:rPr>
              <w:t>водовідведення</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09291F" w:rsidRPr="0009291F" w:rsidRDefault="0009291F" w:rsidP="0009291F">
            <w:pPr>
              <w:widowControl/>
              <w:autoSpaceDE/>
              <w:autoSpaceDN/>
              <w:rPr>
                <w:rFonts w:ascii="Arial CYR" w:hAnsi="Arial CYR"/>
                <w:sz w:val="18"/>
                <w:szCs w:val="18"/>
                <w:lang w:val="en-US" w:eastAsia="en-US"/>
              </w:rPr>
            </w:pPr>
            <w:r w:rsidRPr="0009291F">
              <w:rPr>
                <w:rFonts w:ascii="Arial CYR" w:hAnsi="Arial CYR"/>
                <w:sz w:val="18"/>
                <w:szCs w:val="18"/>
                <w:lang w:val="en-US" w:eastAsia="en-US"/>
              </w:rPr>
              <w:t> </w:t>
            </w:r>
          </w:p>
        </w:tc>
        <w:tc>
          <w:tcPr>
            <w:tcW w:w="1044" w:type="dxa"/>
            <w:tcBorders>
              <w:top w:val="nil"/>
              <w:left w:val="nil"/>
              <w:bottom w:val="single" w:sz="4" w:space="0" w:color="auto"/>
              <w:right w:val="single" w:sz="4" w:space="0" w:color="auto"/>
            </w:tcBorders>
            <w:shd w:val="clear" w:color="auto" w:fill="auto"/>
            <w:noWrap/>
            <w:vAlign w:val="bottom"/>
            <w:hideMark/>
          </w:tcPr>
          <w:p w:rsidR="0009291F" w:rsidRPr="0009291F" w:rsidRDefault="0009291F" w:rsidP="0009291F">
            <w:pPr>
              <w:widowControl/>
              <w:autoSpaceDE/>
              <w:autoSpaceDN/>
              <w:jc w:val="right"/>
              <w:rPr>
                <w:rFonts w:ascii="Arial CYR" w:hAnsi="Arial CYR"/>
                <w:sz w:val="18"/>
                <w:szCs w:val="18"/>
                <w:lang w:val="en-US" w:eastAsia="en-US"/>
              </w:rPr>
            </w:pPr>
            <w:r w:rsidRPr="0009291F">
              <w:rPr>
                <w:rFonts w:ascii="Arial CYR" w:hAnsi="Arial CYR"/>
                <w:sz w:val="18"/>
                <w:szCs w:val="18"/>
                <w:lang w:val="en-US" w:eastAsia="en-US"/>
              </w:rPr>
              <w:t>5727</w:t>
            </w:r>
          </w:p>
        </w:tc>
      </w:tr>
      <w:tr w:rsidR="0009291F" w:rsidRPr="0009291F" w:rsidTr="00503B8B">
        <w:trPr>
          <w:trHeight w:val="260"/>
        </w:trPr>
        <w:tc>
          <w:tcPr>
            <w:tcW w:w="685" w:type="dxa"/>
            <w:tcBorders>
              <w:top w:val="nil"/>
              <w:left w:val="single" w:sz="4" w:space="0" w:color="auto"/>
              <w:bottom w:val="nil"/>
              <w:right w:val="single" w:sz="4" w:space="0" w:color="auto"/>
            </w:tcBorders>
            <w:shd w:val="clear" w:color="auto" w:fill="auto"/>
            <w:noWrap/>
            <w:vAlign w:val="bottom"/>
            <w:hideMark/>
          </w:tcPr>
          <w:p w:rsidR="0009291F" w:rsidRPr="0009291F" w:rsidRDefault="0009291F" w:rsidP="0009291F">
            <w:pPr>
              <w:widowControl/>
              <w:autoSpaceDE/>
              <w:autoSpaceDN/>
              <w:jc w:val="center"/>
              <w:rPr>
                <w:rFonts w:ascii="Arial CYR" w:hAnsi="Arial CYR"/>
                <w:sz w:val="18"/>
                <w:szCs w:val="18"/>
                <w:lang w:val="en-US" w:eastAsia="en-US"/>
              </w:rPr>
            </w:pPr>
            <w:r w:rsidRPr="0009291F">
              <w:rPr>
                <w:rFonts w:ascii="Arial CYR" w:hAnsi="Arial CYR"/>
                <w:sz w:val="18"/>
                <w:szCs w:val="18"/>
                <w:lang w:val="en-US" w:eastAsia="en-US"/>
              </w:rPr>
              <w:t>2.</w:t>
            </w:r>
          </w:p>
        </w:tc>
        <w:tc>
          <w:tcPr>
            <w:tcW w:w="6106" w:type="dxa"/>
            <w:gridSpan w:val="2"/>
            <w:tcBorders>
              <w:top w:val="nil"/>
              <w:left w:val="nil"/>
              <w:bottom w:val="nil"/>
              <w:right w:val="nil"/>
            </w:tcBorders>
            <w:shd w:val="clear" w:color="auto" w:fill="auto"/>
            <w:noWrap/>
            <w:vAlign w:val="bottom"/>
            <w:hideMark/>
          </w:tcPr>
          <w:p w:rsidR="0009291F" w:rsidRPr="0009291F" w:rsidRDefault="0009291F" w:rsidP="0009291F">
            <w:pPr>
              <w:widowControl/>
              <w:autoSpaceDE/>
              <w:autoSpaceDN/>
              <w:rPr>
                <w:rFonts w:ascii="Arial CYR" w:hAnsi="Arial CYR"/>
                <w:sz w:val="18"/>
                <w:szCs w:val="18"/>
                <w:lang w:val="ru-RU" w:eastAsia="en-US"/>
              </w:rPr>
            </w:pPr>
            <w:proofErr w:type="spellStart"/>
            <w:r w:rsidRPr="0009291F">
              <w:rPr>
                <w:rFonts w:ascii="Arial CYR" w:hAnsi="Arial CYR"/>
                <w:sz w:val="18"/>
                <w:szCs w:val="18"/>
                <w:lang w:val="ru-RU" w:eastAsia="en-US"/>
              </w:rPr>
              <w:t>Матеріали</w:t>
            </w:r>
            <w:proofErr w:type="spellEnd"/>
            <w:r w:rsidRPr="0009291F">
              <w:rPr>
                <w:rFonts w:ascii="Arial CYR" w:hAnsi="Arial CYR"/>
                <w:sz w:val="18"/>
                <w:szCs w:val="18"/>
                <w:lang w:val="ru-RU" w:eastAsia="en-US"/>
              </w:rPr>
              <w:t xml:space="preserve"> (</w:t>
            </w:r>
            <w:proofErr w:type="spellStart"/>
            <w:r w:rsidRPr="0009291F">
              <w:rPr>
                <w:rFonts w:ascii="Arial CYR" w:hAnsi="Arial CYR"/>
                <w:sz w:val="18"/>
                <w:szCs w:val="18"/>
                <w:lang w:val="ru-RU" w:eastAsia="en-US"/>
              </w:rPr>
              <w:t>фарба</w:t>
            </w:r>
            <w:proofErr w:type="spellEnd"/>
            <w:r w:rsidRPr="0009291F">
              <w:rPr>
                <w:rFonts w:ascii="Arial CYR" w:hAnsi="Arial CYR"/>
                <w:sz w:val="18"/>
                <w:szCs w:val="18"/>
                <w:lang w:val="ru-RU" w:eastAsia="en-US"/>
              </w:rPr>
              <w:t xml:space="preserve">. круги. </w:t>
            </w:r>
            <w:proofErr w:type="spellStart"/>
            <w:r w:rsidRPr="0009291F">
              <w:rPr>
                <w:rFonts w:ascii="Arial CYR" w:hAnsi="Arial CYR"/>
                <w:sz w:val="18"/>
                <w:szCs w:val="18"/>
                <w:lang w:val="ru-RU" w:eastAsia="en-US"/>
              </w:rPr>
              <w:t>електроди</w:t>
            </w:r>
            <w:proofErr w:type="spellEnd"/>
            <w:r w:rsidRPr="0009291F">
              <w:rPr>
                <w:rFonts w:ascii="Arial CYR" w:hAnsi="Arial CYR"/>
                <w:sz w:val="18"/>
                <w:szCs w:val="18"/>
                <w:lang w:val="ru-RU" w:eastAsia="en-US"/>
              </w:rPr>
              <w:t xml:space="preserve">. та </w:t>
            </w:r>
            <w:proofErr w:type="spellStart"/>
            <w:r w:rsidRPr="0009291F">
              <w:rPr>
                <w:rFonts w:ascii="Arial CYR" w:hAnsi="Arial CYR"/>
                <w:sz w:val="18"/>
                <w:szCs w:val="18"/>
                <w:lang w:val="ru-RU" w:eastAsia="en-US"/>
              </w:rPr>
              <w:t>інше</w:t>
            </w:r>
            <w:proofErr w:type="spellEnd"/>
            <w:r w:rsidRPr="0009291F">
              <w:rPr>
                <w:rFonts w:ascii="Arial CYR" w:hAnsi="Arial CYR"/>
                <w:sz w:val="18"/>
                <w:szCs w:val="18"/>
                <w:lang w:val="ru-RU" w:eastAsia="en-US"/>
              </w:rPr>
              <w:t xml:space="preserve">) </w:t>
            </w:r>
          </w:p>
        </w:tc>
        <w:tc>
          <w:tcPr>
            <w:tcW w:w="304" w:type="dxa"/>
            <w:tcBorders>
              <w:top w:val="nil"/>
              <w:left w:val="nil"/>
              <w:bottom w:val="nil"/>
              <w:right w:val="nil"/>
            </w:tcBorders>
            <w:shd w:val="clear" w:color="auto" w:fill="auto"/>
            <w:noWrap/>
            <w:vAlign w:val="bottom"/>
            <w:hideMark/>
          </w:tcPr>
          <w:p w:rsidR="0009291F" w:rsidRPr="0009291F" w:rsidRDefault="0009291F" w:rsidP="0009291F">
            <w:pPr>
              <w:widowControl/>
              <w:autoSpaceDE/>
              <w:autoSpaceDN/>
              <w:rPr>
                <w:rFonts w:ascii="Arial CYR" w:hAnsi="Arial CYR"/>
                <w:sz w:val="18"/>
                <w:szCs w:val="18"/>
                <w:lang w:val="ru-RU" w:eastAsia="en-US"/>
              </w:rPr>
            </w:pPr>
            <w:r w:rsidRPr="0009291F">
              <w:rPr>
                <w:rFonts w:ascii="Arial CYR" w:hAnsi="Arial CYR"/>
                <w:sz w:val="18"/>
                <w:szCs w:val="18"/>
                <w:lang w:val="en-US" w:eastAsia="en-US"/>
              </w:rPr>
              <w:t> </w:t>
            </w:r>
          </w:p>
        </w:tc>
        <w:tc>
          <w:tcPr>
            <w:tcW w:w="940" w:type="dxa"/>
            <w:tcBorders>
              <w:top w:val="nil"/>
              <w:left w:val="nil"/>
              <w:bottom w:val="nil"/>
              <w:right w:val="nil"/>
            </w:tcBorders>
            <w:shd w:val="clear" w:color="auto" w:fill="auto"/>
            <w:noWrap/>
            <w:vAlign w:val="bottom"/>
            <w:hideMark/>
          </w:tcPr>
          <w:p w:rsidR="0009291F" w:rsidRPr="0009291F" w:rsidRDefault="0009291F" w:rsidP="0009291F">
            <w:pPr>
              <w:widowControl/>
              <w:autoSpaceDE/>
              <w:autoSpaceDN/>
              <w:rPr>
                <w:rFonts w:ascii="Arial CYR" w:hAnsi="Arial CYR"/>
                <w:sz w:val="18"/>
                <w:szCs w:val="18"/>
                <w:lang w:val="ru-RU" w:eastAsia="en-US"/>
              </w:rPr>
            </w:pPr>
            <w:r w:rsidRPr="0009291F">
              <w:rPr>
                <w:rFonts w:ascii="Arial CYR" w:hAnsi="Arial CYR"/>
                <w:sz w:val="18"/>
                <w:szCs w:val="18"/>
                <w:lang w:val="en-US" w:eastAsia="en-US"/>
              </w:rPr>
              <w:t> </w:t>
            </w:r>
          </w:p>
        </w:tc>
        <w:tc>
          <w:tcPr>
            <w:tcW w:w="1044" w:type="dxa"/>
            <w:tcBorders>
              <w:top w:val="nil"/>
              <w:left w:val="single" w:sz="4" w:space="0" w:color="auto"/>
              <w:bottom w:val="nil"/>
              <w:right w:val="single" w:sz="4" w:space="0" w:color="auto"/>
            </w:tcBorders>
            <w:shd w:val="clear" w:color="auto" w:fill="auto"/>
            <w:noWrap/>
            <w:vAlign w:val="bottom"/>
            <w:hideMark/>
          </w:tcPr>
          <w:p w:rsidR="0009291F" w:rsidRPr="0009291F" w:rsidRDefault="0009291F" w:rsidP="0009291F">
            <w:pPr>
              <w:widowControl/>
              <w:autoSpaceDE/>
              <w:autoSpaceDN/>
              <w:jc w:val="right"/>
              <w:rPr>
                <w:rFonts w:ascii="Arial CYR" w:hAnsi="Arial CYR"/>
                <w:sz w:val="18"/>
                <w:szCs w:val="18"/>
                <w:lang w:val="en-US" w:eastAsia="en-US"/>
              </w:rPr>
            </w:pPr>
            <w:r w:rsidRPr="0009291F">
              <w:rPr>
                <w:rFonts w:ascii="Arial CYR" w:hAnsi="Arial CYR"/>
                <w:sz w:val="18"/>
                <w:szCs w:val="18"/>
                <w:lang w:val="en-US" w:eastAsia="en-US"/>
              </w:rPr>
              <w:t>69768</w:t>
            </w:r>
          </w:p>
        </w:tc>
      </w:tr>
      <w:tr w:rsidR="0009291F" w:rsidRPr="0009291F" w:rsidTr="00503B8B">
        <w:trPr>
          <w:trHeight w:val="260"/>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91F" w:rsidRPr="0009291F" w:rsidRDefault="0009291F" w:rsidP="0009291F">
            <w:pPr>
              <w:widowControl/>
              <w:autoSpaceDE/>
              <w:autoSpaceDN/>
              <w:jc w:val="center"/>
              <w:rPr>
                <w:rFonts w:ascii="Arial CYR" w:hAnsi="Arial CYR"/>
                <w:sz w:val="18"/>
                <w:szCs w:val="18"/>
                <w:lang w:val="en-US" w:eastAsia="en-US"/>
              </w:rPr>
            </w:pPr>
            <w:r w:rsidRPr="0009291F">
              <w:rPr>
                <w:rFonts w:ascii="Arial CYR" w:hAnsi="Arial CYR"/>
                <w:sz w:val="18"/>
                <w:szCs w:val="18"/>
                <w:lang w:val="en-US" w:eastAsia="en-US"/>
              </w:rPr>
              <w:t>3.</w:t>
            </w:r>
          </w:p>
        </w:tc>
        <w:tc>
          <w:tcPr>
            <w:tcW w:w="5803" w:type="dxa"/>
            <w:tcBorders>
              <w:top w:val="single" w:sz="4" w:space="0" w:color="auto"/>
              <w:left w:val="nil"/>
              <w:bottom w:val="single" w:sz="4" w:space="0" w:color="auto"/>
              <w:right w:val="nil"/>
            </w:tcBorders>
            <w:shd w:val="clear" w:color="auto" w:fill="auto"/>
            <w:noWrap/>
            <w:vAlign w:val="bottom"/>
            <w:hideMark/>
          </w:tcPr>
          <w:p w:rsidR="0009291F" w:rsidRPr="0009291F" w:rsidRDefault="0009291F" w:rsidP="0009291F">
            <w:pPr>
              <w:widowControl/>
              <w:autoSpaceDE/>
              <w:autoSpaceDN/>
              <w:rPr>
                <w:rFonts w:ascii="Arial CYR" w:hAnsi="Arial CYR"/>
                <w:sz w:val="18"/>
                <w:szCs w:val="18"/>
                <w:lang w:val="en-US" w:eastAsia="en-US"/>
              </w:rPr>
            </w:pPr>
            <w:proofErr w:type="spellStart"/>
            <w:r w:rsidRPr="0009291F">
              <w:rPr>
                <w:rFonts w:ascii="Arial CYR" w:hAnsi="Arial CYR"/>
                <w:sz w:val="18"/>
                <w:szCs w:val="18"/>
                <w:lang w:val="en-US" w:eastAsia="en-US"/>
              </w:rPr>
              <w:t>Електроенергія</w:t>
            </w:r>
            <w:proofErr w:type="spellEnd"/>
          </w:p>
        </w:tc>
        <w:tc>
          <w:tcPr>
            <w:tcW w:w="303" w:type="dxa"/>
            <w:tcBorders>
              <w:top w:val="single" w:sz="4" w:space="0" w:color="auto"/>
              <w:left w:val="nil"/>
              <w:bottom w:val="nil"/>
              <w:right w:val="nil"/>
            </w:tcBorders>
            <w:shd w:val="clear" w:color="auto" w:fill="auto"/>
            <w:noWrap/>
            <w:vAlign w:val="bottom"/>
            <w:hideMark/>
          </w:tcPr>
          <w:p w:rsidR="0009291F" w:rsidRPr="0009291F" w:rsidRDefault="0009291F" w:rsidP="0009291F">
            <w:pPr>
              <w:widowControl/>
              <w:autoSpaceDE/>
              <w:autoSpaceDN/>
              <w:rPr>
                <w:rFonts w:ascii="Arial CYR" w:hAnsi="Arial CYR"/>
                <w:sz w:val="18"/>
                <w:szCs w:val="18"/>
                <w:lang w:val="en-US" w:eastAsia="en-US"/>
              </w:rPr>
            </w:pPr>
            <w:r w:rsidRPr="0009291F">
              <w:rPr>
                <w:rFonts w:ascii="Arial CYR" w:hAnsi="Arial CYR"/>
                <w:sz w:val="18"/>
                <w:szCs w:val="18"/>
                <w:lang w:val="en-US" w:eastAsia="en-US"/>
              </w:rPr>
              <w:t> </w:t>
            </w:r>
          </w:p>
        </w:tc>
        <w:tc>
          <w:tcPr>
            <w:tcW w:w="304" w:type="dxa"/>
            <w:tcBorders>
              <w:top w:val="single" w:sz="4" w:space="0" w:color="auto"/>
              <w:left w:val="nil"/>
              <w:bottom w:val="nil"/>
              <w:right w:val="nil"/>
            </w:tcBorders>
            <w:shd w:val="clear" w:color="auto" w:fill="auto"/>
            <w:noWrap/>
            <w:vAlign w:val="bottom"/>
            <w:hideMark/>
          </w:tcPr>
          <w:p w:rsidR="0009291F" w:rsidRPr="0009291F" w:rsidRDefault="0009291F" w:rsidP="0009291F">
            <w:pPr>
              <w:widowControl/>
              <w:autoSpaceDE/>
              <w:autoSpaceDN/>
              <w:rPr>
                <w:rFonts w:ascii="Arial CYR" w:hAnsi="Arial CYR"/>
                <w:i/>
                <w:iCs/>
                <w:sz w:val="18"/>
                <w:szCs w:val="18"/>
                <w:lang w:val="en-US" w:eastAsia="en-US"/>
              </w:rPr>
            </w:pPr>
            <w:r w:rsidRPr="0009291F">
              <w:rPr>
                <w:rFonts w:ascii="Arial CYR" w:hAnsi="Arial CYR"/>
                <w:i/>
                <w:iCs/>
                <w:sz w:val="18"/>
                <w:szCs w:val="18"/>
                <w:lang w:val="en-US" w:eastAsia="en-US"/>
              </w:rPr>
              <w:t> </w:t>
            </w:r>
          </w:p>
        </w:tc>
        <w:tc>
          <w:tcPr>
            <w:tcW w:w="940" w:type="dxa"/>
            <w:tcBorders>
              <w:top w:val="single" w:sz="4" w:space="0" w:color="auto"/>
              <w:left w:val="nil"/>
              <w:bottom w:val="nil"/>
              <w:right w:val="nil"/>
            </w:tcBorders>
            <w:shd w:val="clear" w:color="auto" w:fill="auto"/>
            <w:noWrap/>
            <w:vAlign w:val="bottom"/>
            <w:hideMark/>
          </w:tcPr>
          <w:p w:rsidR="0009291F" w:rsidRPr="0009291F" w:rsidRDefault="0009291F" w:rsidP="0009291F">
            <w:pPr>
              <w:widowControl/>
              <w:autoSpaceDE/>
              <w:autoSpaceDN/>
              <w:rPr>
                <w:rFonts w:ascii="Arial CYR" w:hAnsi="Arial CYR"/>
                <w:i/>
                <w:iCs/>
                <w:sz w:val="18"/>
                <w:szCs w:val="18"/>
                <w:lang w:val="en-US" w:eastAsia="en-US"/>
              </w:rPr>
            </w:pPr>
            <w:r w:rsidRPr="0009291F">
              <w:rPr>
                <w:rFonts w:ascii="Arial CYR" w:hAnsi="Arial CYR"/>
                <w:i/>
                <w:iCs/>
                <w:sz w:val="18"/>
                <w:szCs w:val="18"/>
                <w:lang w:val="en-US" w:eastAsia="en-US"/>
              </w:rPr>
              <w:t> </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91F" w:rsidRPr="0009291F" w:rsidRDefault="0009291F" w:rsidP="0009291F">
            <w:pPr>
              <w:widowControl/>
              <w:autoSpaceDE/>
              <w:autoSpaceDN/>
              <w:jc w:val="right"/>
              <w:rPr>
                <w:rFonts w:ascii="Arial CYR" w:hAnsi="Arial CYR"/>
                <w:sz w:val="18"/>
                <w:szCs w:val="18"/>
                <w:lang w:val="en-US" w:eastAsia="en-US"/>
              </w:rPr>
            </w:pPr>
            <w:r w:rsidRPr="0009291F">
              <w:rPr>
                <w:rFonts w:ascii="Arial CYR" w:hAnsi="Arial CYR"/>
                <w:sz w:val="18"/>
                <w:szCs w:val="18"/>
                <w:lang w:val="en-US" w:eastAsia="en-US"/>
              </w:rPr>
              <w:t>87714</w:t>
            </w:r>
          </w:p>
        </w:tc>
      </w:tr>
      <w:tr w:rsidR="0009291F" w:rsidRPr="0009291F" w:rsidTr="00503B8B">
        <w:trPr>
          <w:trHeight w:val="26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09291F" w:rsidRPr="0009291F" w:rsidRDefault="0009291F" w:rsidP="0009291F">
            <w:pPr>
              <w:widowControl/>
              <w:autoSpaceDE/>
              <w:autoSpaceDN/>
              <w:jc w:val="center"/>
              <w:rPr>
                <w:rFonts w:ascii="Arial CYR" w:hAnsi="Arial CYR"/>
                <w:sz w:val="18"/>
                <w:szCs w:val="18"/>
                <w:lang w:val="en-US" w:eastAsia="en-US"/>
              </w:rPr>
            </w:pPr>
            <w:r w:rsidRPr="0009291F">
              <w:rPr>
                <w:rFonts w:ascii="Arial CYR" w:hAnsi="Arial CYR"/>
                <w:sz w:val="18"/>
                <w:szCs w:val="18"/>
                <w:lang w:val="en-US" w:eastAsia="en-US"/>
              </w:rPr>
              <w:t>4.</w:t>
            </w:r>
          </w:p>
        </w:tc>
        <w:tc>
          <w:tcPr>
            <w:tcW w:w="6410" w:type="dxa"/>
            <w:gridSpan w:val="3"/>
            <w:tcBorders>
              <w:top w:val="single" w:sz="4" w:space="0" w:color="auto"/>
              <w:left w:val="single" w:sz="4" w:space="0" w:color="auto"/>
              <w:bottom w:val="single" w:sz="4" w:space="0" w:color="auto"/>
              <w:right w:val="nil"/>
            </w:tcBorders>
            <w:shd w:val="clear" w:color="auto" w:fill="auto"/>
            <w:noWrap/>
            <w:vAlign w:val="bottom"/>
            <w:hideMark/>
          </w:tcPr>
          <w:p w:rsidR="0009291F" w:rsidRPr="0009291F" w:rsidRDefault="0009291F" w:rsidP="0009291F">
            <w:pPr>
              <w:widowControl/>
              <w:autoSpaceDE/>
              <w:autoSpaceDN/>
              <w:rPr>
                <w:rFonts w:ascii="Arial CYR" w:hAnsi="Arial CYR"/>
                <w:sz w:val="18"/>
                <w:szCs w:val="18"/>
                <w:lang w:val="en-US" w:eastAsia="en-US"/>
              </w:rPr>
            </w:pPr>
            <w:proofErr w:type="spellStart"/>
            <w:r w:rsidRPr="0009291F">
              <w:rPr>
                <w:rFonts w:ascii="Arial CYR" w:hAnsi="Arial CYR"/>
                <w:sz w:val="18"/>
                <w:szCs w:val="18"/>
                <w:lang w:val="en-US" w:eastAsia="en-US"/>
              </w:rPr>
              <w:t>Ремонт</w:t>
            </w:r>
            <w:proofErr w:type="spellEnd"/>
            <w:r w:rsidRPr="0009291F">
              <w:rPr>
                <w:rFonts w:ascii="Arial CYR" w:hAnsi="Arial CYR"/>
                <w:sz w:val="18"/>
                <w:szCs w:val="18"/>
                <w:lang w:val="en-US" w:eastAsia="en-US"/>
              </w:rPr>
              <w:t xml:space="preserve"> </w:t>
            </w:r>
            <w:proofErr w:type="spellStart"/>
            <w:r w:rsidRPr="0009291F">
              <w:rPr>
                <w:rFonts w:ascii="Arial CYR" w:hAnsi="Arial CYR"/>
                <w:sz w:val="18"/>
                <w:szCs w:val="18"/>
                <w:lang w:val="en-US" w:eastAsia="en-US"/>
              </w:rPr>
              <w:t>основних</w:t>
            </w:r>
            <w:proofErr w:type="spellEnd"/>
            <w:r w:rsidRPr="0009291F">
              <w:rPr>
                <w:rFonts w:ascii="Arial CYR" w:hAnsi="Arial CYR"/>
                <w:sz w:val="18"/>
                <w:szCs w:val="18"/>
                <w:lang w:val="en-US" w:eastAsia="en-US"/>
              </w:rPr>
              <w:t xml:space="preserve"> </w:t>
            </w:r>
            <w:proofErr w:type="spellStart"/>
            <w:r w:rsidRPr="0009291F">
              <w:rPr>
                <w:rFonts w:ascii="Arial CYR" w:hAnsi="Arial CYR"/>
                <w:sz w:val="18"/>
                <w:szCs w:val="18"/>
                <w:lang w:val="en-US" w:eastAsia="en-US"/>
              </w:rPr>
              <w:t>засобів</w:t>
            </w:r>
            <w:proofErr w:type="spellEnd"/>
          </w:p>
        </w:tc>
        <w:tc>
          <w:tcPr>
            <w:tcW w:w="940" w:type="dxa"/>
            <w:tcBorders>
              <w:top w:val="single" w:sz="4" w:space="0" w:color="auto"/>
              <w:left w:val="nil"/>
              <w:bottom w:val="single" w:sz="4" w:space="0" w:color="auto"/>
              <w:right w:val="nil"/>
            </w:tcBorders>
            <w:shd w:val="clear" w:color="auto" w:fill="auto"/>
            <w:noWrap/>
            <w:vAlign w:val="bottom"/>
            <w:hideMark/>
          </w:tcPr>
          <w:p w:rsidR="0009291F" w:rsidRPr="0009291F" w:rsidRDefault="0009291F" w:rsidP="0009291F">
            <w:pPr>
              <w:widowControl/>
              <w:autoSpaceDE/>
              <w:autoSpaceDN/>
              <w:rPr>
                <w:rFonts w:ascii="Arial CYR" w:hAnsi="Arial CYR"/>
                <w:sz w:val="18"/>
                <w:szCs w:val="18"/>
                <w:lang w:val="en-US" w:eastAsia="en-US"/>
              </w:rPr>
            </w:pPr>
            <w:r w:rsidRPr="0009291F">
              <w:rPr>
                <w:rFonts w:ascii="Arial CYR" w:hAnsi="Arial CYR"/>
                <w:sz w:val="18"/>
                <w:szCs w:val="18"/>
                <w:lang w:val="en-US" w:eastAsia="en-US"/>
              </w:rPr>
              <w:t> </w:t>
            </w:r>
          </w:p>
        </w:tc>
        <w:tc>
          <w:tcPr>
            <w:tcW w:w="1044" w:type="dxa"/>
            <w:tcBorders>
              <w:top w:val="nil"/>
              <w:left w:val="single" w:sz="4" w:space="0" w:color="auto"/>
              <w:bottom w:val="nil"/>
              <w:right w:val="single" w:sz="4" w:space="0" w:color="auto"/>
            </w:tcBorders>
            <w:shd w:val="clear" w:color="auto" w:fill="auto"/>
            <w:noWrap/>
            <w:vAlign w:val="bottom"/>
            <w:hideMark/>
          </w:tcPr>
          <w:p w:rsidR="0009291F" w:rsidRPr="0009291F" w:rsidRDefault="0009291F" w:rsidP="0009291F">
            <w:pPr>
              <w:widowControl/>
              <w:autoSpaceDE/>
              <w:autoSpaceDN/>
              <w:jc w:val="right"/>
              <w:rPr>
                <w:rFonts w:ascii="Arial CYR" w:hAnsi="Arial CYR"/>
                <w:sz w:val="18"/>
                <w:szCs w:val="18"/>
                <w:lang w:val="en-US" w:eastAsia="en-US"/>
              </w:rPr>
            </w:pPr>
            <w:r w:rsidRPr="0009291F">
              <w:rPr>
                <w:rFonts w:ascii="Arial CYR" w:hAnsi="Arial CYR"/>
                <w:sz w:val="18"/>
                <w:szCs w:val="18"/>
                <w:lang w:val="en-US" w:eastAsia="en-US"/>
              </w:rPr>
              <w:t>0</w:t>
            </w:r>
          </w:p>
        </w:tc>
      </w:tr>
      <w:tr w:rsidR="0009291F" w:rsidRPr="0009291F" w:rsidTr="00503B8B">
        <w:trPr>
          <w:trHeight w:val="26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09291F" w:rsidRPr="0009291F" w:rsidRDefault="0009291F" w:rsidP="0009291F">
            <w:pPr>
              <w:widowControl/>
              <w:autoSpaceDE/>
              <w:autoSpaceDN/>
              <w:jc w:val="center"/>
              <w:rPr>
                <w:rFonts w:ascii="Arial CYR" w:hAnsi="Arial CYR"/>
                <w:sz w:val="18"/>
                <w:szCs w:val="18"/>
                <w:lang w:val="en-US" w:eastAsia="en-US"/>
              </w:rPr>
            </w:pPr>
            <w:r w:rsidRPr="0009291F">
              <w:rPr>
                <w:rFonts w:ascii="Arial CYR" w:hAnsi="Arial CYR"/>
                <w:sz w:val="18"/>
                <w:szCs w:val="18"/>
                <w:lang w:val="en-US" w:eastAsia="en-US"/>
              </w:rPr>
              <w:t>5.</w:t>
            </w:r>
          </w:p>
        </w:tc>
        <w:tc>
          <w:tcPr>
            <w:tcW w:w="5803" w:type="dxa"/>
            <w:tcBorders>
              <w:top w:val="nil"/>
              <w:left w:val="nil"/>
              <w:bottom w:val="single" w:sz="4" w:space="0" w:color="auto"/>
              <w:right w:val="nil"/>
            </w:tcBorders>
            <w:shd w:val="clear" w:color="auto" w:fill="auto"/>
            <w:noWrap/>
            <w:vAlign w:val="bottom"/>
            <w:hideMark/>
          </w:tcPr>
          <w:p w:rsidR="0009291F" w:rsidRPr="0009291F" w:rsidRDefault="0009291F" w:rsidP="0009291F">
            <w:pPr>
              <w:widowControl/>
              <w:autoSpaceDE/>
              <w:autoSpaceDN/>
              <w:rPr>
                <w:rFonts w:ascii="Arial CYR" w:hAnsi="Arial CYR"/>
                <w:sz w:val="18"/>
                <w:szCs w:val="18"/>
                <w:lang w:val="en-US" w:eastAsia="en-US"/>
              </w:rPr>
            </w:pPr>
            <w:proofErr w:type="spellStart"/>
            <w:r w:rsidRPr="0009291F">
              <w:rPr>
                <w:rFonts w:ascii="Arial CYR" w:hAnsi="Arial CYR"/>
                <w:sz w:val="18"/>
                <w:szCs w:val="18"/>
                <w:lang w:val="en-US" w:eastAsia="en-US"/>
              </w:rPr>
              <w:t>Паливно-мастильні</w:t>
            </w:r>
            <w:proofErr w:type="spellEnd"/>
            <w:r w:rsidRPr="0009291F">
              <w:rPr>
                <w:rFonts w:ascii="Arial CYR" w:hAnsi="Arial CYR"/>
                <w:sz w:val="18"/>
                <w:szCs w:val="18"/>
                <w:lang w:val="en-US" w:eastAsia="en-US"/>
              </w:rPr>
              <w:t xml:space="preserve"> </w:t>
            </w:r>
            <w:proofErr w:type="spellStart"/>
            <w:r w:rsidRPr="0009291F">
              <w:rPr>
                <w:rFonts w:ascii="Arial CYR" w:hAnsi="Arial CYR"/>
                <w:sz w:val="18"/>
                <w:szCs w:val="18"/>
                <w:lang w:val="en-US" w:eastAsia="en-US"/>
              </w:rPr>
              <w:t>матеріали</w:t>
            </w:r>
            <w:proofErr w:type="spellEnd"/>
            <w:r w:rsidRPr="0009291F">
              <w:rPr>
                <w:rFonts w:ascii="Arial CYR" w:hAnsi="Arial CYR"/>
                <w:sz w:val="18"/>
                <w:szCs w:val="18"/>
                <w:lang w:val="en-US" w:eastAsia="en-US"/>
              </w:rPr>
              <w:t xml:space="preserve"> </w:t>
            </w:r>
          </w:p>
        </w:tc>
        <w:tc>
          <w:tcPr>
            <w:tcW w:w="303" w:type="dxa"/>
            <w:tcBorders>
              <w:top w:val="nil"/>
              <w:left w:val="nil"/>
              <w:bottom w:val="single" w:sz="4" w:space="0" w:color="auto"/>
              <w:right w:val="nil"/>
            </w:tcBorders>
            <w:shd w:val="clear" w:color="auto" w:fill="auto"/>
            <w:noWrap/>
            <w:vAlign w:val="bottom"/>
            <w:hideMark/>
          </w:tcPr>
          <w:p w:rsidR="0009291F" w:rsidRPr="0009291F" w:rsidRDefault="0009291F" w:rsidP="0009291F">
            <w:pPr>
              <w:widowControl/>
              <w:autoSpaceDE/>
              <w:autoSpaceDN/>
              <w:rPr>
                <w:rFonts w:ascii="Arial CYR" w:hAnsi="Arial CYR"/>
                <w:sz w:val="18"/>
                <w:szCs w:val="18"/>
                <w:lang w:val="en-US" w:eastAsia="en-US"/>
              </w:rPr>
            </w:pPr>
            <w:r w:rsidRPr="0009291F">
              <w:rPr>
                <w:rFonts w:ascii="Arial CYR" w:hAnsi="Arial CYR"/>
                <w:sz w:val="18"/>
                <w:szCs w:val="18"/>
                <w:lang w:val="en-US" w:eastAsia="en-US"/>
              </w:rPr>
              <w:t> </w:t>
            </w:r>
          </w:p>
        </w:tc>
        <w:tc>
          <w:tcPr>
            <w:tcW w:w="304" w:type="dxa"/>
            <w:tcBorders>
              <w:top w:val="nil"/>
              <w:left w:val="nil"/>
              <w:bottom w:val="single" w:sz="4" w:space="0" w:color="auto"/>
              <w:right w:val="nil"/>
            </w:tcBorders>
            <w:shd w:val="clear" w:color="auto" w:fill="auto"/>
            <w:noWrap/>
            <w:vAlign w:val="bottom"/>
            <w:hideMark/>
          </w:tcPr>
          <w:p w:rsidR="0009291F" w:rsidRPr="0009291F" w:rsidRDefault="0009291F" w:rsidP="0009291F">
            <w:pPr>
              <w:widowControl/>
              <w:autoSpaceDE/>
              <w:autoSpaceDN/>
              <w:rPr>
                <w:rFonts w:ascii="Arial CYR" w:hAnsi="Arial CYR"/>
                <w:sz w:val="18"/>
                <w:szCs w:val="18"/>
                <w:lang w:val="en-US" w:eastAsia="en-US"/>
              </w:rPr>
            </w:pPr>
            <w:r w:rsidRPr="0009291F">
              <w:rPr>
                <w:rFonts w:ascii="Arial CYR" w:hAnsi="Arial CYR"/>
                <w:sz w:val="18"/>
                <w:szCs w:val="18"/>
                <w:lang w:val="en-US" w:eastAsia="en-US"/>
              </w:rPr>
              <w:t> </w:t>
            </w:r>
          </w:p>
        </w:tc>
        <w:tc>
          <w:tcPr>
            <w:tcW w:w="940" w:type="dxa"/>
            <w:tcBorders>
              <w:top w:val="nil"/>
              <w:left w:val="nil"/>
              <w:bottom w:val="single" w:sz="4" w:space="0" w:color="auto"/>
              <w:right w:val="nil"/>
            </w:tcBorders>
            <w:shd w:val="clear" w:color="auto" w:fill="auto"/>
            <w:noWrap/>
            <w:vAlign w:val="bottom"/>
            <w:hideMark/>
          </w:tcPr>
          <w:p w:rsidR="0009291F" w:rsidRPr="0009291F" w:rsidRDefault="0009291F" w:rsidP="0009291F">
            <w:pPr>
              <w:widowControl/>
              <w:autoSpaceDE/>
              <w:autoSpaceDN/>
              <w:rPr>
                <w:rFonts w:ascii="Arial CYR" w:hAnsi="Arial CYR"/>
                <w:sz w:val="18"/>
                <w:szCs w:val="18"/>
                <w:lang w:val="en-US" w:eastAsia="en-US"/>
              </w:rPr>
            </w:pPr>
            <w:r w:rsidRPr="0009291F">
              <w:rPr>
                <w:rFonts w:ascii="Arial CYR" w:hAnsi="Arial CYR"/>
                <w:sz w:val="18"/>
                <w:szCs w:val="18"/>
                <w:lang w:val="en-US" w:eastAsia="en-US"/>
              </w:rPr>
              <w:t> </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91F" w:rsidRPr="0009291F" w:rsidRDefault="0009291F" w:rsidP="0009291F">
            <w:pPr>
              <w:widowControl/>
              <w:autoSpaceDE/>
              <w:autoSpaceDN/>
              <w:jc w:val="right"/>
              <w:rPr>
                <w:rFonts w:ascii="Arial CYR" w:hAnsi="Arial CYR"/>
                <w:sz w:val="18"/>
                <w:szCs w:val="18"/>
                <w:lang w:val="en-US" w:eastAsia="en-US"/>
              </w:rPr>
            </w:pPr>
            <w:r w:rsidRPr="0009291F">
              <w:rPr>
                <w:rFonts w:ascii="Arial CYR" w:hAnsi="Arial CYR"/>
                <w:sz w:val="18"/>
                <w:szCs w:val="18"/>
                <w:lang w:val="en-US" w:eastAsia="en-US"/>
              </w:rPr>
              <w:t>42263</w:t>
            </w:r>
          </w:p>
        </w:tc>
      </w:tr>
      <w:tr w:rsidR="0009291F" w:rsidRPr="0009291F" w:rsidTr="00503B8B">
        <w:trPr>
          <w:trHeight w:val="260"/>
        </w:trPr>
        <w:tc>
          <w:tcPr>
            <w:tcW w:w="685" w:type="dxa"/>
            <w:tcBorders>
              <w:top w:val="nil"/>
              <w:left w:val="single" w:sz="4" w:space="0" w:color="auto"/>
              <w:bottom w:val="nil"/>
              <w:right w:val="single" w:sz="4" w:space="0" w:color="auto"/>
            </w:tcBorders>
            <w:shd w:val="clear" w:color="auto" w:fill="auto"/>
            <w:noWrap/>
            <w:vAlign w:val="bottom"/>
            <w:hideMark/>
          </w:tcPr>
          <w:p w:rsidR="0009291F" w:rsidRPr="0009291F" w:rsidRDefault="0009291F" w:rsidP="0009291F">
            <w:pPr>
              <w:widowControl/>
              <w:autoSpaceDE/>
              <w:autoSpaceDN/>
              <w:jc w:val="center"/>
              <w:rPr>
                <w:rFonts w:ascii="Arial CYR" w:hAnsi="Arial CYR"/>
                <w:sz w:val="18"/>
                <w:szCs w:val="18"/>
                <w:lang w:val="en-US" w:eastAsia="en-US"/>
              </w:rPr>
            </w:pPr>
            <w:r w:rsidRPr="0009291F">
              <w:rPr>
                <w:rFonts w:ascii="Arial CYR" w:hAnsi="Arial CYR"/>
                <w:sz w:val="18"/>
                <w:szCs w:val="18"/>
                <w:lang w:val="en-US" w:eastAsia="en-US"/>
              </w:rPr>
              <w:t>6.</w:t>
            </w:r>
          </w:p>
        </w:tc>
        <w:tc>
          <w:tcPr>
            <w:tcW w:w="5803" w:type="dxa"/>
            <w:tcBorders>
              <w:top w:val="nil"/>
              <w:left w:val="nil"/>
              <w:bottom w:val="nil"/>
              <w:right w:val="nil"/>
            </w:tcBorders>
            <w:shd w:val="clear" w:color="auto" w:fill="auto"/>
            <w:noWrap/>
            <w:vAlign w:val="bottom"/>
            <w:hideMark/>
          </w:tcPr>
          <w:p w:rsidR="0009291F" w:rsidRPr="0009291F" w:rsidRDefault="0009291F" w:rsidP="0009291F">
            <w:pPr>
              <w:widowControl/>
              <w:autoSpaceDE/>
              <w:autoSpaceDN/>
              <w:rPr>
                <w:rFonts w:ascii="Arial CYR" w:hAnsi="Arial CYR"/>
                <w:sz w:val="18"/>
                <w:szCs w:val="18"/>
                <w:lang w:val="ru-RU" w:eastAsia="en-US"/>
              </w:rPr>
            </w:pPr>
            <w:proofErr w:type="spellStart"/>
            <w:r w:rsidRPr="0009291F">
              <w:rPr>
                <w:rFonts w:ascii="Arial CYR" w:hAnsi="Arial CYR"/>
                <w:sz w:val="18"/>
                <w:szCs w:val="18"/>
                <w:lang w:val="ru-RU" w:eastAsia="en-US"/>
              </w:rPr>
              <w:t>Заробітна</w:t>
            </w:r>
            <w:proofErr w:type="spellEnd"/>
            <w:r w:rsidRPr="0009291F">
              <w:rPr>
                <w:rFonts w:ascii="Arial CYR" w:hAnsi="Arial CYR"/>
                <w:sz w:val="18"/>
                <w:szCs w:val="18"/>
                <w:lang w:val="ru-RU" w:eastAsia="en-US"/>
              </w:rPr>
              <w:t xml:space="preserve"> плата персоналу </w:t>
            </w:r>
            <w:proofErr w:type="spellStart"/>
            <w:r w:rsidRPr="0009291F">
              <w:rPr>
                <w:rFonts w:ascii="Arial CYR" w:hAnsi="Arial CYR"/>
                <w:sz w:val="18"/>
                <w:szCs w:val="18"/>
                <w:lang w:val="ru-RU" w:eastAsia="en-US"/>
              </w:rPr>
              <w:t>із</w:t>
            </w:r>
            <w:proofErr w:type="spellEnd"/>
            <w:r w:rsidRPr="0009291F">
              <w:rPr>
                <w:rFonts w:ascii="Arial CYR" w:hAnsi="Arial CYR"/>
                <w:sz w:val="18"/>
                <w:szCs w:val="18"/>
                <w:lang w:val="ru-RU" w:eastAsia="en-US"/>
              </w:rPr>
              <w:t xml:space="preserve"> </w:t>
            </w:r>
            <w:proofErr w:type="spellStart"/>
            <w:r w:rsidRPr="0009291F">
              <w:rPr>
                <w:rFonts w:ascii="Arial CYR" w:hAnsi="Arial CYR"/>
                <w:sz w:val="18"/>
                <w:szCs w:val="18"/>
                <w:lang w:val="ru-RU" w:eastAsia="en-US"/>
              </w:rPr>
              <w:t>забезпечення</w:t>
            </w:r>
            <w:proofErr w:type="spellEnd"/>
            <w:r w:rsidRPr="0009291F">
              <w:rPr>
                <w:rFonts w:ascii="Arial CYR" w:hAnsi="Arial CYR"/>
                <w:sz w:val="18"/>
                <w:szCs w:val="18"/>
                <w:lang w:val="ru-RU" w:eastAsia="en-US"/>
              </w:rPr>
              <w:t xml:space="preserve"> </w:t>
            </w:r>
            <w:proofErr w:type="spellStart"/>
            <w:r w:rsidRPr="0009291F">
              <w:rPr>
                <w:rFonts w:ascii="Arial CYR" w:hAnsi="Arial CYR"/>
                <w:sz w:val="18"/>
                <w:szCs w:val="18"/>
                <w:lang w:val="ru-RU" w:eastAsia="en-US"/>
              </w:rPr>
              <w:t>виробництва</w:t>
            </w:r>
            <w:proofErr w:type="spellEnd"/>
          </w:p>
        </w:tc>
        <w:tc>
          <w:tcPr>
            <w:tcW w:w="303" w:type="dxa"/>
            <w:tcBorders>
              <w:top w:val="nil"/>
              <w:left w:val="nil"/>
              <w:bottom w:val="nil"/>
              <w:right w:val="nil"/>
            </w:tcBorders>
            <w:shd w:val="clear" w:color="auto" w:fill="auto"/>
            <w:noWrap/>
            <w:vAlign w:val="bottom"/>
            <w:hideMark/>
          </w:tcPr>
          <w:p w:rsidR="0009291F" w:rsidRPr="0009291F" w:rsidRDefault="0009291F" w:rsidP="0009291F">
            <w:pPr>
              <w:widowControl/>
              <w:autoSpaceDE/>
              <w:autoSpaceDN/>
              <w:rPr>
                <w:rFonts w:ascii="Arial CYR" w:hAnsi="Arial CYR"/>
                <w:sz w:val="18"/>
                <w:szCs w:val="18"/>
                <w:lang w:val="ru-RU" w:eastAsia="en-US"/>
              </w:rPr>
            </w:pPr>
            <w:r w:rsidRPr="0009291F">
              <w:rPr>
                <w:rFonts w:ascii="Arial CYR" w:hAnsi="Arial CYR"/>
                <w:sz w:val="18"/>
                <w:szCs w:val="18"/>
                <w:lang w:val="en-US" w:eastAsia="en-US"/>
              </w:rPr>
              <w:t> </w:t>
            </w:r>
          </w:p>
        </w:tc>
        <w:tc>
          <w:tcPr>
            <w:tcW w:w="304" w:type="dxa"/>
            <w:tcBorders>
              <w:top w:val="nil"/>
              <w:left w:val="nil"/>
              <w:bottom w:val="nil"/>
              <w:right w:val="nil"/>
            </w:tcBorders>
            <w:shd w:val="clear" w:color="auto" w:fill="auto"/>
            <w:noWrap/>
            <w:vAlign w:val="bottom"/>
            <w:hideMark/>
          </w:tcPr>
          <w:p w:rsidR="0009291F" w:rsidRPr="0009291F" w:rsidRDefault="0009291F" w:rsidP="0009291F">
            <w:pPr>
              <w:widowControl/>
              <w:autoSpaceDE/>
              <w:autoSpaceDN/>
              <w:rPr>
                <w:rFonts w:ascii="Arial CYR" w:hAnsi="Arial CYR"/>
                <w:sz w:val="18"/>
                <w:szCs w:val="18"/>
                <w:lang w:val="ru-RU" w:eastAsia="en-US"/>
              </w:rPr>
            </w:pPr>
          </w:p>
        </w:tc>
        <w:tc>
          <w:tcPr>
            <w:tcW w:w="940" w:type="dxa"/>
            <w:tcBorders>
              <w:top w:val="nil"/>
              <w:left w:val="nil"/>
              <w:bottom w:val="nil"/>
              <w:right w:val="nil"/>
            </w:tcBorders>
            <w:shd w:val="clear" w:color="auto" w:fill="auto"/>
            <w:noWrap/>
            <w:vAlign w:val="bottom"/>
            <w:hideMark/>
          </w:tcPr>
          <w:p w:rsidR="0009291F" w:rsidRPr="0009291F" w:rsidRDefault="0009291F" w:rsidP="0009291F">
            <w:pPr>
              <w:widowControl/>
              <w:autoSpaceDE/>
              <w:autoSpaceDN/>
              <w:rPr>
                <w:sz w:val="20"/>
                <w:szCs w:val="20"/>
                <w:lang w:val="ru-RU" w:eastAsia="en-US"/>
              </w:rPr>
            </w:pPr>
          </w:p>
        </w:tc>
        <w:tc>
          <w:tcPr>
            <w:tcW w:w="1044" w:type="dxa"/>
            <w:tcBorders>
              <w:top w:val="nil"/>
              <w:left w:val="single" w:sz="4" w:space="0" w:color="auto"/>
              <w:bottom w:val="nil"/>
              <w:right w:val="single" w:sz="4" w:space="0" w:color="auto"/>
            </w:tcBorders>
            <w:shd w:val="clear" w:color="auto" w:fill="auto"/>
            <w:noWrap/>
            <w:vAlign w:val="bottom"/>
            <w:hideMark/>
          </w:tcPr>
          <w:p w:rsidR="0009291F" w:rsidRPr="0009291F" w:rsidRDefault="0009291F" w:rsidP="0009291F">
            <w:pPr>
              <w:widowControl/>
              <w:autoSpaceDE/>
              <w:autoSpaceDN/>
              <w:rPr>
                <w:rFonts w:ascii="Arial CYR" w:hAnsi="Arial CYR"/>
                <w:sz w:val="18"/>
                <w:szCs w:val="18"/>
                <w:lang w:val="ru-RU" w:eastAsia="en-US"/>
              </w:rPr>
            </w:pPr>
            <w:r w:rsidRPr="0009291F">
              <w:rPr>
                <w:rFonts w:ascii="Arial CYR" w:hAnsi="Arial CYR"/>
                <w:sz w:val="18"/>
                <w:szCs w:val="18"/>
                <w:lang w:val="en-US" w:eastAsia="en-US"/>
              </w:rPr>
              <w:t> </w:t>
            </w:r>
          </w:p>
        </w:tc>
      </w:tr>
      <w:tr w:rsidR="0009291F" w:rsidRPr="0009291F" w:rsidTr="00503B8B">
        <w:trPr>
          <w:trHeight w:val="26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09291F" w:rsidRPr="0009291F" w:rsidRDefault="0009291F" w:rsidP="0009291F">
            <w:pPr>
              <w:widowControl/>
              <w:autoSpaceDE/>
              <w:autoSpaceDN/>
              <w:jc w:val="center"/>
              <w:rPr>
                <w:rFonts w:ascii="Arial CYR" w:hAnsi="Arial CYR"/>
                <w:sz w:val="18"/>
                <w:szCs w:val="18"/>
                <w:lang w:val="ru-RU" w:eastAsia="en-US"/>
              </w:rPr>
            </w:pPr>
            <w:r w:rsidRPr="0009291F">
              <w:rPr>
                <w:rFonts w:ascii="Arial CYR" w:hAnsi="Arial CYR"/>
                <w:sz w:val="18"/>
                <w:szCs w:val="18"/>
                <w:lang w:val="en-US" w:eastAsia="en-US"/>
              </w:rPr>
              <w:t> </w:t>
            </w:r>
          </w:p>
        </w:tc>
        <w:tc>
          <w:tcPr>
            <w:tcW w:w="5803" w:type="dxa"/>
            <w:tcBorders>
              <w:top w:val="nil"/>
              <w:left w:val="nil"/>
              <w:bottom w:val="single" w:sz="4" w:space="0" w:color="auto"/>
              <w:right w:val="nil"/>
            </w:tcBorders>
            <w:shd w:val="clear" w:color="auto" w:fill="auto"/>
            <w:noWrap/>
            <w:vAlign w:val="bottom"/>
            <w:hideMark/>
          </w:tcPr>
          <w:p w:rsidR="0009291F" w:rsidRPr="0009291F" w:rsidRDefault="0009291F" w:rsidP="0009291F">
            <w:pPr>
              <w:widowControl/>
              <w:autoSpaceDE/>
              <w:autoSpaceDN/>
              <w:rPr>
                <w:rFonts w:ascii="Arial CYR" w:hAnsi="Arial CYR"/>
                <w:sz w:val="18"/>
                <w:szCs w:val="18"/>
                <w:lang w:val="ru-RU" w:eastAsia="en-US"/>
              </w:rPr>
            </w:pPr>
            <w:r w:rsidRPr="0009291F">
              <w:rPr>
                <w:rFonts w:ascii="Arial CYR" w:hAnsi="Arial CYR"/>
                <w:sz w:val="18"/>
                <w:szCs w:val="18"/>
                <w:lang w:val="en-US" w:eastAsia="en-US"/>
              </w:rPr>
              <w:t> </w:t>
            </w:r>
          </w:p>
        </w:tc>
        <w:tc>
          <w:tcPr>
            <w:tcW w:w="303" w:type="dxa"/>
            <w:tcBorders>
              <w:top w:val="nil"/>
              <w:left w:val="nil"/>
              <w:bottom w:val="single" w:sz="4" w:space="0" w:color="auto"/>
              <w:right w:val="nil"/>
            </w:tcBorders>
            <w:shd w:val="clear" w:color="auto" w:fill="auto"/>
            <w:noWrap/>
            <w:vAlign w:val="bottom"/>
            <w:hideMark/>
          </w:tcPr>
          <w:p w:rsidR="0009291F" w:rsidRPr="0009291F" w:rsidRDefault="0009291F" w:rsidP="0009291F">
            <w:pPr>
              <w:widowControl/>
              <w:autoSpaceDE/>
              <w:autoSpaceDN/>
              <w:rPr>
                <w:rFonts w:ascii="Arial CYR" w:hAnsi="Arial CYR"/>
                <w:sz w:val="18"/>
                <w:szCs w:val="18"/>
                <w:lang w:val="ru-RU" w:eastAsia="en-US"/>
              </w:rPr>
            </w:pPr>
            <w:r w:rsidRPr="0009291F">
              <w:rPr>
                <w:rFonts w:ascii="Arial CYR" w:hAnsi="Arial CYR"/>
                <w:sz w:val="18"/>
                <w:szCs w:val="18"/>
                <w:lang w:val="en-US" w:eastAsia="en-US"/>
              </w:rPr>
              <w:t> </w:t>
            </w:r>
          </w:p>
        </w:tc>
        <w:tc>
          <w:tcPr>
            <w:tcW w:w="304" w:type="dxa"/>
            <w:tcBorders>
              <w:top w:val="nil"/>
              <w:left w:val="nil"/>
              <w:bottom w:val="single" w:sz="4" w:space="0" w:color="auto"/>
              <w:right w:val="nil"/>
            </w:tcBorders>
            <w:shd w:val="clear" w:color="auto" w:fill="auto"/>
            <w:noWrap/>
            <w:vAlign w:val="bottom"/>
            <w:hideMark/>
          </w:tcPr>
          <w:p w:rsidR="0009291F" w:rsidRPr="0009291F" w:rsidRDefault="0009291F" w:rsidP="0009291F">
            <w:pPr>
              <w:widowControl/>
              <w:autoSpaceDE/>
              <w:autoSpaceDN/>
              <w:jc w:val="center"/>
              <w:rPr>
                <w:rFonts w:ascii="Arial CYR" w:hAnsi="Arial CYR"/>
                <w:sz w:val="18"/>
                <w:szCs w:val="18"/>
                <w:lang w:val="ru-RU" w:eastAsia="en-US"/>
              </w:rPr>
            </w:pPr>
            <w:r w:rsidRPr="0009291F">
              <w:rPr>
                <w:rFonts w:ascii="Arial CYR" w:hAnsi="Arial CYR"/>
                <w:sz w:val="18"/>
                <w:szCs w:val="18"/>
                <w:lang w:val="en-US" w:eastAsia="en-US"/>
              </w:rPr>
              <w:t> </w:t>
            </w:r>
          </w:p>
        </w:tc>
        <w:tc>
          <w:tcPr>
            <w:tcW w:w="940" w:type="dxa"/>
            <w:tcBorders>
              <w:top w:val="nil"/>
              <w:left w:val="nil"/>
              <w:bottom w:val="single" w:sz="4" w:space="0" w:color="auto"/>
              <w:right w:val="nil"/>
            </w:tcBorders>
            <w:shd w:val="clear" w:color="auto" w:fill="auto"/>
            <w:noWrap/>
            <w:vAlign w:val="bottom"/>
            <w:hideMark/>
          </w:tcPr>
          <w:p w:rsidR="0009291F" w:rsidRPr="0009291F" w:rsidRDefault="0009291F" w:rsidP="0009291F">
            <w:pPr>
              <w:widowControl/>
              <w:autoSpaceDE/>
              <w:autoSpaceDN/>
              <w:jc w:val="center"/>
              <w:rPr>
                <w:rFonts w:ascii="Arial CYR" w:hAnsi="Arial CYR"/>
                <w:sz w:val="18"/>
                <w:szCs w:val="18"/>
                <w:lang w:val="ru-RU" w:eastAsia="en-US"/>
              </w:rPr>
            </w:pPr>
            <w:r w:rsidRPr="0009291F">
              <w:rPr>
                <w:rFonts w:ascii="Arial CYR" w:hAnsi="Arial CYR"/>
                <w:sz w:val="18"/>
                <w:szCs w:val="18"/>
                <w:lang w:val="en-US" w:eastAsia="en-US"/>
              </w:rPr>
              <w:t> </w:t>
            </w:r>
          </w:p>
        </w:tc>
        <w:tc>
          <w:tcPr>
            <w:tcW w:w="1044" w:type="dxa"/>
            <w:tcBorders>
              <w:top w:val="nil"/>
              <w:left w:val="single" w:sz="4" w:space="0" w:color="auto"/>
              <w:bottom w:val="nil"/>
              <w:right w:val="single" w:sz="4" w:space="0" w:color="auto"/>
            </w:tcBorders>
            <w:shd w:val="clear" w:color="auto" w:fill="auto"/>
            <w:noWrap/>
            <w:vAlign w:val="bottom"/>
            <w:hideMark/>
          </w:tcPr>
          <w:p w:rsidR="0009291F" w:rsidRPr="0009291F" w:rsidRDefault="0009291F" w:rsidP="0009291F">
            <w:pPr>
              <w:widowControl/>
              <w:autoSpaceDE/>
              <w:autoSpaceDN/>
              <w:jc w:val="right"/>
              <w:rPr>
                <w:rFonts w:ascii="Arial CYR" w:hAnsi="Arial CYR"/>
                <w:sz w:val="18"/>
                <w:szCs w:val="18"/>
                <w:lang w:val="en-US" w:eastAsia="en-US"/>
              </w:rPr>
            </w:pPr>
            <w:r w:rsidRPr="0009291F">
              <w:rPr>
                <w:rFonts w:ascii="Arial CYR" w:hAnsi="Arial CYR"/>
                <w:sz w:val="18"/>
                <w:szCs w:val="18"/>
                <w:lang w:val="en-US" w:eastAsia="en-US"/>
              </w:rPr>
              <w:t>1516081</w:t>
            </w:r>
          </w:p>
        </w:tc>
      </w:tr>
      <w:tr w:rsidR="0009291F" w:rsidRPr="0009291F" w:rsidTr="00503B8B">
        <w:trPr>
          <w:trHeight w:val="260"/>
        </w:trPr>
        <w:tc>
          <w:tcPr>
            <w:tcW w:w="685" w:type="dxa"/>
            <w:tcBorders>
              <w:top w:val="nil"/>
              <w:left w:val="single" w:sz="4" w:space="0" w:color="auto"/>
              <w:bottom w:val="nil"/>
              <w:right w:val="single" w:sz="4" w:space="0" w:color="auto"/>
            </w:tcBorders>
            <w:shd w:val="clear" w:color="auto" w:fill="auto"/>
            <w:noWrap/>
            <w:vAlign w:val="bottom"/>
            <w:hideMark/>
          </w:tcPr>
          <w:p w:rsidR="0009291F" w:rsidRPr="0009291F" w:rsidRDefault="0009291F" w:rsidP="0009291F">
            <w:pPr>
              <w:widowControl/>
              <w:autoSpaceDE/>
              <w:autoSpaceDN/>
              <w:jc w:val="center"/>
              <w:rPr>
                <w:rFonts w:ascii="Arial CYR" w:hAnsi="Arial CYR"/>
                <w:sz w:val="18"/>
                <w:szCs w:val="18"/>
                <w:lang w:val="en-US" w:eastAsia="en-US"/>
              </w:rPr>
            </w:pPr>
            <w:r w:rsidRPr="0009291F">
              <w:rPr>
                <w:rFonts w:ascii="Arial CYR" w:hAnsi="Arial CYR"/>
                <w:sz w:val="18"/>
                <w:szCs w:val="18"/>
                <w:lang w:val="en-US" w:eastAsia="en-US"/>
              </w:rPr>
              <w:t>7.</w:t>
            </w:r>
          </w:p>
        </w:tc>
        <w:tc>
          <w:tcPr>
            <w:tcW w:w="7350" w:type="dxa"/>
            <w:gridSpan w:val="4"/>
            <w:tcBorders>
              <w:top w:val="single" w:sz="4" w:space="0" w:color="auto"/>
              <w:left w:val="nil"/>
              <w:bottom w:val="nil"/>
              <w:right w:val="nil"/>
            </w:tcBorders>
            <w:shd w:val="clear" w:color="auto" w:fill="auto"/>
            <w:noWrap/>
            <w:vAlign w:val="bottom"/>
            <w:hideMark/>
          </w:tcPr>
          <w:p w:rsidR="0009291F" w:rsidRPr="0009291F" w:rsidRDefault="0009291F" w:rsidP="0009291F">
            <w:pPr>
              <w:widowControl/>
              <w:autoSpaceDE/>
              <w:autoSpaceDN/>
              <w:rPr>
                <w:rFonts w:ascii="Arial CYR" w:hAnsi="Arial CYR"/>
                <w:sz w:val="18"/>
                <w:szCs w:val="18"/>
                <w:lang w:val="ru-RU" w:eastAsia="en-US"/>
              </w:rPr>
            </w:pPr>
            <w:proofErr w:type="spellStart"/>
            <w:r w:rsidRPr="0009291F">
              <w:rPr>
                <w:rFonts w:ascii="Arial CYR" w:hAnsi="Arial CYR"/>
                <w:sz w:val="18"/>
                <w:szCs w:val="18"/>
                <w:lang w:val="ru-RU" w:eastAsia="en-US"/>
              </w:rPr>
              <w:t>Нарахування</w:t>
            </w:r>
            <w:proofErr w:type="spellEnd"/>
            <w:r w:rsidRPr="0009291F">
              <w:rPr>
                <w:rFonts w:ascii="Arial CYR" w:hAnsi="Arial CYR"/>
                <w:sz w:val="18"/>
                <w:szCs w:val="18"/>
                <w:lang w:val="ru-RU" w:eastAsia="en-US"/>
              </w:rPr>
              <w:t xml:space="preserve"> </w:t>
            </w:r>
            <w:proofErr w:type="spellStart"/>
            <w:r w:rsidRPr="0009291F">
              <w:rPr>
                <w:rFonts w:ascii="Arial CYR" w:hAnsi="Arial CYR"/>
                <w:sz w:val="18"/>
                <w:szCs w:val="18"/>
                <w:lang w:val="ru-RU" w:eastAsia="en-US"/>
              </w:rPr>
              <w:t>страхових</w:t>
            </w:r>
            <w:proofErr w:type="spellEnd"/>
            <w:r w:rsidRPr="0009291F">
              <w:rPr>
                <w:rFonts w:ascii="Arial CYR" w:hAnsi="Arial CYR"/>
                <w:sz w:val="18"/>
                <w:szCs w:val="18"/>
                <w:lang w:val="ru-RU" w:eastAsia="en-US"/>
              </w:rPr>
              <w:t xml:space="preserve"> </w:t>
            </w:r>
            <w:proofErr w:type="spellStart"/>
            <w:r w:rsidRPr="0009291F">
              <w:rPr>
                <w:rFonts w:ascii="Arial CYR" w:hAnsi="Arial CYR"/>
                <w:sz w:val="18"/>
                <w:szCs w:val="18"/>
                <w:lang w:val="ru-RU" w:eastAsia="en-US"/>
              </w:rPr>
              <w:t>внесків</w:t>
            </w:r>
            <w:proofErr w:type="spellEnd"/>
            <w:r w:rsidRPr="0009291F">
              <w:rPr>
                <w:rFonts w:ascii="Arial CYR" w:hAnsi="Arial CYR"/>
                <w:sz w:val="18"/>
                <w:szCs w:val="18"/>
                <w:lang w:val="ru-RU" w:eastAsia="en-US"/>
              </w:rPr>
              <w:t xml:space="preserve"> на </w:t>
            </w:r>
            <w:proofErr w:type="spellStart"/>
            <w:r w:rsidRPr="0009291F">
              <w:rPr>
                <w:rFonts w:ascii="Arial CYR" w:hAnsi="Arial CYR"/>
                <w:sz w:val="18"/>
                <w:szCs w:val="18"/>
                <w:lang w:val="ru-RU" w:eastAsia="en-US"/>
              </w:rPr>
              <w:t>заробітну</w:t>
            </w:r>
            <w:proofErr w:type="spellEnd"/>
          </w:p>
        </w:tc>
        <w:tc>
          <w:tcPr>
            <w:tcW w:w="1044" w:type="dxa"/>
            <w:tcBorders>
              <w:top w:val="single" w:sz="4" w:space="0" w:color="auto"/>
              <w:left w:val="single" w:sz="4" w:space="0" w:color="auto"/>
              <w:bottom w:val="nil"/>
              <w:right w:val="single" w:sz="4" w:space="0" w:color="auto"/>
            </w:tcBorders>
            <w:shd w:val="clear" w:color="auto" w:fill="auto"/>
            <w:noWrap/>
            <w:vAlign w:val="bottom"/>
            <w:hideMark/>
          </w:tcPr>
          <w:p w:rsidR="0009291F" w:rsidRPr="0009291F" w:rsidRDefault="0009291F" w:rsidP="0009291F">
            <w:pPr>
              <w:widowControl/>
              <w:autoSpaceDE/>
              <w:autoSpaceDN/>
              <w:rPr>
                <w:rFonts w:ascii="Arial CYR" w:hAnsi="Arial CYR"/>
                <w:sz w:val="18"/>
                <w:szCs w:val="18"/>
                <w:lang w:val="ru-RU" w:eastAsia="en-US"/>
              </w:rPr>
            </w:pPr>
            <w:r w:rsidRPr="0009291F">
              <w:rPr>
                <w:rFonts w:ascii="Arial CYR" w:hAnsi="Arial CYR"/>
                <w:sz w:val="18"/>
                <w:szCs w:val="18"/>
                <w:lang w:val="en-US" w:eastAsia="en-US"/>
              </w:rPr>
              <w:t> </w:t>
            </w:r>
          </w:p>
        </w:tc>
      </w:tr>
      <w:tr w:rsidR="0009291F" w:rsidRPr="0009291F" w:rsidTr="00503B8B">
        <w:trPr>
          <w:trHeight w:val="26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09291F" w:rsidRPr="0009291F" w:rsidRDefault="0009291F" w:rsidP="0009291F">
            <w:pPr>
              <w:widowControl/>
              <w:autoSpaceDE/>
              <w:autoSpaceDN/>
              <w:jc w:val="center"/>
              <w:rPr>
                <w:rFonts w:ascii="Arial CYR" w:hAnsi="Arial CYR"/>
                <w:sz w:val="18"/>
                <w:szCs w:val="18"/>
                <w:lang w:val="ru-RU" w:eastAsia="en-US"/>
              </w:rPr>
            </w:pPr>
            <w:r w:rsidRPr="0009291F">
              <w:rPr>
                <w:rFonts w:ascii="Arial CYR" w:hAnsi="Arial CYR"/>
                <w:sz w:val="18"/>
                <w:szCs w:val="18"/>
                <w:lang w:val="en-US" w:eastAsia="en-US"/>
              </w:rPr>
              <w:t> </w:t>
            </w:r>
          </w:p>
        </w:tc>
        <w:tc>
          <w:tcPr>
            <w:tcW w:w="6410" w:type="dxa"/>
            <w:gridSpan w:val="3"/>
            <w:tcBorders>
              <w:top w:val="nil"/>
              <w:left w:val="nil"/>
              <w:bottom w:val="single" w:sz="4" w:space="0" w:color="auto"/>
              <w:right w:val="nil"/>
            </w:tcBorders>
            <w:shd w:val="clear" w:color="auto" w:fill="auto"/>
            <w:noWrap/>
            <w:vAlign w:val="bottom"/>
            <w:hideMark/>
          </w:tcPr>
          <w:p w:rsidR="0009291F" w:rsidRPr="0009291F" w:rsidRDefault="0009291F" w:rsidP="0009291F">
            <w:pPr>
              <w:widowControl/>
              <w:autoSpaceDE/>
              <w:autoSpaceDN/>
              <w:rPr>
                <w:rFonts w:ascii="Arial CYR" w:hAnsi="Arial CYR"/>
                <w:sz w:val="18"/>
                <w:szCs w:val="18"/>
                <w:lang w:val="ru-RU" w:eastAsia="en-US"/>
              </w:rPr>
            </w:pPr>
            <w:r w:rsidRPr="0009291F">
              <w:rPr>
                <w:rFonts w:ascii="Arial CYR" w:hAnsi="Arial CYR"/>
                <w:sz w:val="18"/>
                <w:szCs w:val="18"/>
                <w:lang w:val="ru-RU" w:eastAsia="en-US"/>
              </w:rPr>
              <w:t xml:space="preserve">плату апарату </w:t>
            </w:r>
            <w:proofErr w:type="spellStart"/>
            <w:r w:rsidRPr="0009291F">
              <w:rPr>
                <w:rFonts w:ascii="Arial CYR" w:hAnsi="Arial CYR"/>
                <w:sz w:val="18"/>
                <w:szCs w:val="18"/>
                <w:lang w:val="ru-RU" w:eastAsia="en-US"/>
              </w:rPr>
              <w:t>із</w:t>
            </w:r>
            <w:proofErr w:type="spellEnd"/>
            <w:r w:rsidRPr="0009291F">
              <w:rPr>
                <w:rFonts w:ascii="Arial CYR" w:hAnsi="Arial CYR"/>
                <w:sz w:val="18"/>
                <w:szCs w:val="18"/>
                <w:lang w:val="ru-RU" w:eastAsia="en-US"/>
              </w:rPr>
              <w:t xml:space="preserve"> </w:t>
            </w:r>
            <w:proofErr w:type="spellStart"/>
            <w:r w:rsidRPr="0009291F">
              <w:rPr>
                <w:rFonts w:ascii="Arial CYR" w:hAnsi="Arial CYR"/>
                <w:sz w:val="18"/>
                <w:szCs w:val="18"/>
                <w:lang w:val="ru-RU" w:eastAsia="en-US"/>
              </w:rPr>
              <w:t>супров</w:t>
            </w:r>
            <w:proofErr w:type="spellEnd"/>
            <w:r w:rsidRPr="0009291F">
              <w:rPr>
                <w:rFonts w:ascii="Arial CYR" w:hAnsi="Arial CYR"/>
                <w:sz w:val="18"/>
                <w:szCs w:val="18"/>
                <w:lang w:val="ru-RU" w:eastAsia="en-US"/>
              </w:rPr>
              <w:t xml:space="preserve">. </w:t>
            </w:r>
            <w:proofErr w:type="spellStart"/>
            <w:r w:rsidRPr="0009291F">
              <w:rPr>
                <w:rFonts w:ascii="Arial CYR" w:hAnsi="Arial CYR"/>
                <w:sz w:val="18"/>
                <w:szCs w:val="18"/>
                <w:lang w:val="ru-RU" w:eastAsia="en-US"/>
              </w:rPr>
              <w:t>виробн</w:t>
            </w:r>
            <w:proofErr w:type="spellEnd"/>
            <w:r w:rsidRPr="0009291F">
              <w:rPr>
                <w:rFonts w:ascii="Arial CYR" w:hAnsi="Arial CYR"/>
                <w:sz w:val="18"/>
                <w:szCs w:val="18"/>
                <w:lang w:val="ru-RU" w:eastAsia="en-US"/>
              </w:rPr>
              <w:t xml:space="preserve">. </w:t>
            </w:r>
          </w:p>
        </w:tc>
        <w:tc>
          <w:tcPr>
            <w:tcW w:w="940" w:type="dxa"/>
            <w:tcBorders>
              <w:top w:val="nil"/>
              <w:left w:val="nil"/>
              <w:bottom w:val="single" w:sz="4" w:space="0" w:color="auto"/>
              <w:right w:val="nil"/>
            </w:tcBorders>
            <w:shd w:val="clear" w:color="auto" w:fill="auto"/>
            <w:noWrap/>
            <w:vAlign w:val="bottom"/>
            <w:hideMark/>
          </w:tcPr>
          <w:p w:rsidR="0009291F" w:rsidRPr="0009291F" w:rsidRDefault="0009291F" w:rsidP="0009291F">
            <w:pPr>
              <w:widowControl/>
              <w:autoSpaceDE/>
              <w:autoSpaceDN/>
              <w:rPr>
                <w:rFonts w:ascii="Arial CYR" w:hAnsi="Arial CYR"/>
                <w:sz w:val="18"/>
                <w:szCs w:val="18"/>
                <w:lang w:val="en-US" w:eastAsia="en-US"/>
              </w:rPr>
            </w:pPr>
            <w:r w:rsidRPr="0009291F">
              <w:rPr>
                <w:rFonts w:ascii="Arial CYR" w:hAnsi="Arial CYR"/>
                <w:sz w:val="18"/>
                <w:szCs w:val="18"/>
                <w:lang w:val="en-US" w:eastAsia="en-US"/>
              </w:rPr>
              <w:t>22,00%</w:t>
            </w:r>
          </w:p>
        </w:tc>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09291F" w:rsidRPr="0009291F" w:rsidRDefault="0009291F" w:rsidP="0009291F">
            <w:pPr>
              <w:widowControl/>
              <w:autoSpaceDE/>
              <w:autoSpaceDN/>
              <w:jc w:val="right"/>
              <w:rPr>
                <w:rFonts w:ascii="Arial CYR" w:hAnsi="Arial CYR"/>
                <w:sz w:val="18"/>
                <w:szCs w:val="18"/>
                <w:lang w:val="en-US" w:eastAsia="en-US"/>
              </w:rPr>
            </w:pPr>
            <w:r w:rsidRPr="0009291F">
              <w:rPr>
                <w:rFonts w:ascii="Arial CYR" w:hAnsi="Arial CYR"/>
                <w:sz w:val="18"/>
                <w:szCs w:val="18"/>
                <w:lang w:val="en-US" w:eastAsia="en-US"/>
              </w:rPr>
              <w:t>333538</w:t>
            </w:r>
          </w:p>
        </w:tc>
      </w:tr>
      <w:tr w:rsidR="0009291F" w:rsidRPr="0009291F" w:rsidTr="00503B8B">
        <w:trPr>
          <w:trHeight w:val="26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09291F" w:rsidRPr="0009291F" w:rsidRDefault="0009291F" w:rsidP="0009291F">
            <w:pPr>
              <w:widowControl/>
              <w:autoSpaceDE/>
              <w:autoSpaceDN/>
              <w:jc w:val="center"/>
              <w:rPr>
                <w:rFonts w:ascii="Arial CYR" w:hAnsi="Arial CYR"/>
                <w:sz w:val="18"/>
                <w:szCs w:val="18"/>
                <w:lang w:val="en-US" w:eastAsia="en-US"/>
              </w:rPr>
            </w:pPr>
            <w:r w:rsidRPr="0009291F">
              <w:rPr>
                <w:rFonts w:ascii="Arial CYR" w:hAnsi="Arial CYR"/>
                <w:sz w:val="18"/>
                <w:szCs w:val="18"/>
                <w:lang w:val="en-US" w:eastAsia="en-US"/>
              </w:rPr>
              <w:t>8.</w:t>
            </w:r>
          </w:p>
        </w:tc>
        <w:tc>
          <w:tcPr>
            <w:tcW w:w="7350" w:type="dxa"/>
            <w:gridSpan w:val="4"/>
            <w:tcBorders>
              <w:top w:val="nil"/>
              <w:left w:val="nil"/>
              <w:bottom w:val="single" w:sz="4" w:space="0" w:color="auto"/>
              <w:right w:val="nil"/>
            </w:tcBorders>
            <w:shd w:val="clear" w:color="auto" w:fill="auto"/>
            <w:noWrap/>
            <w:vAlign w:val="bottom"/>
            <w:hideMark/>
          </w:tcPr>
          <w:p w:rsidR="0009291F" w:rsidRPr="0009291F" w:rsidRDefault="0009291F" w:rsidP="0009291F">
            <w:pPr>
              <w:widowControl/>
              <w:autoSpaceDE/>
              <w:autoSpaceDN/>
              <w:rPr>
                <w:rFonts w:ascii="Arial CYR" w:hAnsi="Arial CYR"/>
                <w:sz w:val="18"/>
                <w:szCs w:val="18"/>
                <w:lang w:val="ru-RU" w:eastAsia="en-US"/>
              </w:rPr>
            </w:pPr>
            <w:proofErr w:type="spellStart"/>
            <w:r w:rsidRPr="0009291F">
              <w:rPr>
                <w:rFonts w:ascii="Arial CYR" w:hAnsi="Arial CYR"/>
                <w:sz w:val="18"/>
                <w:szCs w:val="18"/>
                <w:lang w:val="ru-RU" w:eastAsia="en-US"/>
              </w:rPr>
              <w:t>Витрати</w:t>
            </w:r>
            <w:proofErr w:type="spellEnd"/>
            <w:r w:rsidRPr="0009291F">
              <w:rPr>
                <w:rFonts w:ascii="Arial CYR" w:hAnsi="Arial CYR"/>
                <w:sz w:val="18"/>
                <w:szCs w:val="18"/>
                <w:lang w:val="ru-RU" w:eastAsia="en-US"/>
              </w:rPr>
              <w:t xml:space="preserve"> на </w:t>
            </w:r>
            <w:proofErr w:type="spellStart"/>
            <w:r w:rsidRPr="0009291F">
              <w:rPr>
                <w:rFonts w:ascii="Arial CYR" w:hAnsi="Arial CYR"/>
                <w:sz w:val="18"/>
                <w:szCs w:val="18"/>
                <w:lang w:val="ru-RU" w:eastAsia="en-US"/>
              </w:rPr>
              <w:t>охорону</w:t>
            </w:r>
            <w:proofErr w:type="spellEnd"/>
            <w:r w:rsidRPr="0009291F">
              <w:rPr>
                <w:rFonts w:ascii="Arial CYR" w:hAnsi="Arial CYR"/>
                <w:sz w:val="18"/>
                <w:szCs w:val="18"/>
                <w:lang w:val="ru-RU" w:eastAsia="en-US"/>
              </w:rPr>
              <w:t xml:space="preserve"> праці (перчатки, мило, </w:t>
            </w:r>
            <w:proofErr w:type="spellStart"/>
            <w:r w:rsidRPr="0009291F">
              <w:rPr>
                <w:rFonts w:ascii="Arial CYR" w:hAnsi="Arial CYR"/>
                <w:sz w:val="18"/>
                <w:szCs w:val="18"/>
                <w:lang w:val="ru-RU" w:eastAsia="en-US"/>
              </w:rPr>
              <w:t>спецодяг</w:t>
            </w:r>
            <w:proofErr w:type="spellEnd"/>
            <w:r w:rsidRPr="0009291F">
              <w:rPr>
                <w:rFonts w:ascii="Arial CYR" w:hAnsi="Arial CYR"/>
                <w:sz w:val="18"/>
                <w:szCs w:val="18"/>
                <w:lang w:val="ru-RU" w:eastAsia="en-US"/>
              </w:rPr>
              <w:t xml:space="preserve"> ) </w:t>
            </w:r>
          </w:p>
        </w:tc>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09291F" w:rsidRPr="0009291F" w:rsidRDefault="0009291F" w:rsidP="0009291F">
            <w:pPr>
              <w:widowControl/>
              <w:autoSpaceDE/>
              <w:autoSpaceDN/>
              <w:jc w:val="right"/>
              <w:rPr>
                <w:rFonts w:ascii="Arial CYR" w:hAnsi="Arial CYR"/>
                <w:sz w:val="18"/>
                <w:szCs w:val="18"/>
                <w:lang w:val="en-US" w:eastAsia="en-US"/>
              </w:rPr>
            </w:pPr>
            <w:r w:rsidRPr="0009291F">
              <w:rPr>
                <w:rFonts w:ascii="Arial CYR" w:hAnsi="Arial CYR"/>
                <w:sz w:val="18"/>
                <w:szCs w:val="18"/>
                <w:lang w:val="en-US" w:eastAsia="en-US"/>
              </w:rPr>
              <w:t>21798</w:t>
            </w:r>
          </w:p>
        </w:tc>
      </w:tr>
      <w:tr w:rsidR="0009291F" w:rsidRPr="0009291F" w:rsidTr="00503B8B">
        <w:trPr>
          <w:trHeight w:val="26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09291F" w:rsidRPr="0009291F" w:rsidRDefault="0009291F" w:rsidP="0009291F">
            <w:pPr>
              <w:widowControl/>
              <w:autoSpaceDE/>
              <w:autoSpaceDN/>
              <w:jc w:val="center"/>
              <w:rPr>
                <w:rFonts w:ascii="Arial CYR" w:hAnsi="Arial CYR"/>
                <w:sz w:val="18"/>
                <w:szCs w:val="18"/>
                <w:lang w:val="en-US" w:eastAsia="en-US"/>
              </w:rPr>
            </w:pPr>
            <w:r w:rsidRPr="0009291F">
              <w:rPr>
                <w:rFonts w:ascii="Arial CYR" w:hAnsi="Arial CYR"/>
                <w:sz w:val="18"/>
                <w:szCs w:val="18"/>
                <w:lang w:val="en-US" w:eastAsia="en-US"/>
              </w:rPr>
              <w:t>9.</w:t>
            </w:r>
          </w:p>
        </w:tc>
        <w:tc>
          <w:tcPr>
            <w:tcW w:w="6106" w:type="dxa"/>
            <w:gridSpan w:val="2"/>
            <w:tcBorders>
              <w:top w:val="nil"/>
              <w:left w:val="single" w:sz="4" w:space="0" w:color="auto"/>
              <w:bottom w:val="single" w:sz="4" w:space="0" w:color="auto"/>
              <w:right w:val="nil"/>
            </w:tcBorders>
            <w:shd w:val="clear" w:color="auto" w:fill="auto"/>
            <w:noWrap/>
            <w:vAlign w:val="bottom"/>
            <w:hideMark/>
          </w:tcPr>
          <w:p w:rsidR="0009291F" w:rsidRPr="0009291F" w:rsidRDefault="0009291F" w:rsidP="0009291F">
            <w:pPr>
              <w:widowControl/>
              <w:autoSpaceDE/>
              <w:autoSpaceDN/>
              <w:rPr>
                <w:rFonts w:ascii="Arial CYR" w:hAnsi="Arial CYR"/>
                <w:sz w:val="18"/>
                <w:szCs w:val="18"/>
                <w:lang w:val="en-US" w:eastAsia="en-US"/>
              </w:rPr>
            </w:pPr>
            <w:proofErr w:type="spellStart"/>
            <w:r w:rsidRPr="0009291F">
              <w:rPr>
                <w:rFonts w:ascii="Arial CYR" w:hAnsi="Arial CYR"/>
                <w:sz w:val="18"/>
                <w:szCs w:val="18"/>
                <w:lang w:val="en-US" w:eastAsia="en-US"/>
              </w:rPr>
              <w:t>Податки</w:t>
            </w:r>
            <w:proofErr w:type="spellEnd"/>
            <w:r w:rsidRPr="0009291F">
              <w:rPr>
                <w:rFonts w:ascii="Arial CYR" w:hAnsi="Arial CYR"/>
                <w:sz w:val="18"/>
                <w:szCs w:val="18"/>
                <w:lang w:val="en-US" w:eastAsia="en-US"/>
              </w:rPr>
              <w:t xml:space="preserve"> та </w:t>
            </w:r>
            <w:proofErr w:type="spellStart"/>
            <w:r w:rsidRPr="0009291F">
              <w:rPr>
                <w:rFonts w:ascii="Arial CYR" w:hAnsi="Arial CYR"/>
                <w:sz w:val="18"/>
                <w:szCs w:val="18"/>
                <w:lang w:val="en-US" w:eastAsia="en-US"/>
              </w:rPr>
              <w:t>збори</w:t>
            </w:r>
            <w:proofErr w:type="spellEnd"/>
          </w:p>
        </w:tc>
        <w:tc>
          <w:tcPr>
            <w:tcW w:w="304" w:type="dxa"/>
            <w:tcBorders>
              <w:top w:val="nil"/>
              <w:left w:val="nil"/>
              <w:bottom w:val="single" w:sz="4" w:space="0" w:color="auto"/>
              <w:right w:val="nil"/>
            </w:tcBorders>
            <w:shd w:val="clear" w:color="auto" w:fill="auto"/>
            <w:noWrap/>
            <w:vAlign w:val="bottom"/>
            <w:hideMark/>
          </w:tcPr>
          <w:p w:rsidR="0009291F" w:rsidRPr="0009291F" w:rsidRDefault="0009291F" w:rsidP="0009291F">
            <w:pPr>
              <w:widowControl/>
              <w:autoSpaceDE/>
              <w:autoSpaceDN/>
              <w:rPr>
                <w:rFonts w:ascii="Arial CYR" w:hAnsi="Arial CYR"/>
                <w:sz w:val="18"/>
                <w:szCs w:val="18"/>
                <w:lang w:val="en-US" w:eastAsia="en-US"/>
              </w:rPr>
            </w:pPr>
            <w:r w:rsidRPr="0009291F">
              <w:rPr>
                <w:rFonts w:ascii="Arial CYR" w:hAnsi="Arial CYR"/>
                <w:sz w:val="18"/>
                <w:szCs w:val="18"/>
                <w:lang w:val="en-US" w:eastAsia="en-US"/>
              </w:rPr>
              <w:t> </w:t>
            </w:r>
          </w:p>
        </w:tc>
        <w:tc>
          <w:tcPr>
            <w:tcW w:w="940" w:type="dxa"/>
            <w:tcBorders>
              <w:top w:val="nil"/>
              <w:left w:val="nil"/>
              <w:bottom w:val="single" w:sz="4" w:space="0" w:color="auto"/>
              <w:right w:val="nil"/>
            </w:tcBorders>
            <w:shd w:val="clear" w:color="auto" w:fill="auto"/>
            <w:noWrap/>
            <w:vAlign w:val="bottom"/>
            <w:hideMark/>
          </w:tcPr>
          <w:p w:rsidR="0009291F" w:rsidRPr="0009291F" w:rsidRDefault="0009291F" w:rsidP="0009291F">
            <w:pPr>
              <w:widowControl/>
              <w:autoSpaceDE/>
              <w:autoSpaceDN/>
              <w:rPr>
                <w:rFonts w:ascii="Arial CYR" w:hAnsi="Arial CYR"/>
                <w:sz w:val="18"/>
                <w:szCs w:val="18"/>
                <w:lang w:val="en-US" w:eastAsia="en-US"/>
              </w:rPr>
            </w:pPr>
            <w:r w:rsidRPr="0009291F">
              <w:rPr>
                <w:rFonts w:ascii="Arial CYR" w:hAnsi="Arial CYR"/>
                <w:sz w:val="18"/>
                <w:szCs w:val="18"/>
                <w:lang w:val="en-US" w:eastAsia="en-US"/>
              </w:rPr>
              <w:t> </w:t>
            </w:r>
          </w:p>
        </w:tc>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09291F" w:rsidRPr="0009291F" w:rsidRDefault="0009291F" w:rsidP="0009291F">
            <w:pPr>
              <w:widowControl/>
              <w:autoSpaceDE/>
              <w:autoSpaceDN/>
              <w:jc w:val="right"/>
              <w:rPr>
                <w:rFonts w:ascii="Arial CYR" w:hAnsi="Arial CYR"/>
                <w:sz w:val="18"/>
                <w:szCs w:val="18"/>
                <w:lang w:val="en-US" w:eastAsia="en-US"/>
              </w:rPr>
            </w:pPr>
            <w:r w:rsidRPr="0009291F">
              <w:rPr>
                <w:rFonts w:ascii="Arial CYR" w:hAnsi="Arial CYR"/>
                <w:sz w:val="18"/>
                <w:szCs w:val="18"/>
                <w:lang w:val="en-US" w:eastAsia="en-US"/>
              </w:rPr>
              <w:t>0</w:t>
            </w:r>
          </w:p>
        </w:tc>
      </w:tr>
      <w:tr w:rsidR="0009291F" w:rsidRPr="0009291F" w:rsidTr="00503B8B">
        <w:trPr>
          <w:trHeight w:val="26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09291F" w:rsidRPr="0009291F" w:rsidRDefault="0009291F" w:rsidP="0009291F">
            <w:pPr>
              <w:widowControl/>
              <w:autoSpaceDE/>
              <w:autoSpaceDN/>
              <w:jc w:val="center"/>
              <w:rPr>
                <w:rFonts w:ascii="Arial CYR" w:hAnsi="Arial CYR"/>
                <w:sz w:val="18"/>
                <w:szCs w:val="18"/>
                <w:lang w:val="en-US" w:eastAsia="en-US"/>
              </w:rPr>
            </w:pPr>
            <w:r w:rsidRPr="0009291F">
              <w:rPr>
                <w:rFonts w:ascii="Arial CYR" w:hAnsi="Arial CYR"/>
                <w:sz w:val="18"/>
                <w:szCs w:val="18"/>
                <w:lang w:val="en-US" w:eastAsia="en-US"/>
              </w:rPr>
              <w:t>10.</w:t>
            </w:r>
          </w:p>
        </w:tc>
        <w:tc>
          <w:tcPr>
            <w:tcW w:w="7350" w:type="dxa"/>
            <w:gridSpan w:val="4"/>
            <w:tcBorders>
              <w:top w:val="nil"/>
              <w:left w:val="single" w:sz="4" w:space="0" w:color="auto"/>
              <w:bottom w:val="single" w:sz="4" w:space="0" w:color="auto"/>
              <w:right w:val="nil"/>
            </w:tcBorders>
            <w:shd w:val="clear" w:color="auto" w:fill="auto"/>
            <w:noWrap/>
            <w:vAlign w:val="bottom"/>
            <w:hideMark/>
          </w:tcPr>
          <w:p w:rsidR="0009291F" w:rsidRPr="0009291F" w:rsidRDefault="0009291F" w:rsidP="0009291F">
            <w:pPr>
              <w:widowControl/>
              <w:autoSpaceDE/>
              <w:autoSpaceDN/>
              <w:rPr>
                <w:rFonts w:ascii="Arial CYR" w:hAnsi="Arial CYR"/>
                <w:sz w:val="18"/>
                <w:szCs w:val="18"/>
                <w:lang w:val="en-US" w:eastAsia="en-US"/>
              </w:rPr>
            </w:pPr>
            <w:proofErr w:type="spellStart"/>
            <w:r w:rsidRPr="0009291F">
              <w:rPr>
                <w:rFonts w:ascii="Arial CYR" w:hAnsi="Arial CYR"/>
                <w:sz w:val="18"/>
                <w:szCs w:val="18"/>
                <w:lang w:val="en-US" w:eastAsia="en-US"/>
              </w:rPr>
              <w:t>Страхування</w:t>
            </w:r>
            <w:proofErr w:type="spellEnd"/>
            <w:r w:rsidRPr="0009291F">
              <w:rPr>
                <w:rFonts w:ascii="Arial CYR" w:hAnsi="Arial CYR"/>
                <w:sz w:val="18"/>
                <w:szCs w:val="18"/>
                <w:lang w:val="en-US" w:eastAsia="en-US"/>
              </w:rPr>
              <w:t xml:space="preserve"> </w:t>
            </w:r>
            <w:proofErr w:type="spellStart"/>
            <w:r w:rsidRPr="0009291F">
              <w:rPr>
                <w:rFonts w:ascii="Arial CYR" w:hAnsi="Arial CYR"/>
                <w:sz w:val="18"/>
                <w:szCs w:val="18"/>
                <w:lang w:val="en-US" w:eastAsia="en-US"/>
              </w:rPr>
              <w:t>цивільної</w:t>
            </w:r>
            <w:proofErr w:type="spellEnd"/>
            <w:r w:rsidRPr="0009291F">
              <w:rPr>
                <w:rFonts w:ascii="Arial CYR" w:hAnsi="Arial CYR"/>
                <w:sz w:val="18"/>
                <w:szCs w:val="18"/>
                <w:lang w:val="en-US" w:eastAsia="en-US"/>
              </w:rPr>
              <w:t xml:space="preserve"> </w:t>
            </w:r>
            <w:proofErr w:type="spellStart"/>
            <w:r w:rsidRPr="0009291F">
              <w:rPr>
                <w:rFonts w:ascii="Arial CYR" w:hAnsi="Arial CYR"/>
                <w:sz w:val="18"/>
                <w:szCs w:val="18"/>
                <w:lang w:val="en-US" w:eastAsia="en-US"/>
              </w:rPr>
              <w:t>відповідальності</w:t>
            </w:r>
            <w:proofErr w:type="spellEnd"/>
            <w:r w:rsidRPr="0009291F">
              <w:rPr>
                <w:rFonts w:ascii="Arial CYR" w:hAnsi="Arial CYR"/>
                <w:sz w:val="18"/>
                <w:szCs w:val="18"/>
                <w:lang w:val="en-US" w:eastAsia="en-US"/>
              </w:rPr>
              <w:t xml:space="preserve"> </w:t>
            </w:r>
            <w:proofErr w:type="spellStart"/>
            <w:r w:rsidRPr="0009291F">
              <w:rPr>
                <w:rFonts w:ascii="Arial CYR" w:hAnsi="Arial CYR"/>
                <w:sz w:val="18"/>
                <w:szCs w:val="18"/>
                <w:lang w:val="en-US" w:eastAsia="en-US"/>
              </w:rPr>
              <w:t>водіїв</w:t>
            </w:r>
            <w:proofErr w:type="spellEnd"/>
          </w:p>
        </w:tc>
        <w:tc>
          <w:tcPr>
            <w:tcW w:w="1044" w:type="dxa"/>
            <w:tcBorders>
              <w:top w:val="nil"/>
              <w:left w:val="single" w:sz="4" w:space="0" w:color="auto"/>
              <w:bottom w:val="nil"/>
              <w:right w:val="single" w:sz="4" w:space="0" w:color="auto"/>
            </w:tcBorders>
            <w:shd w:val="clear" w:color="auto" w:fill="auto"/>
            <w:noWrap/>
            <w:vAlign w:val="bottom"/>
            <w:hideMark/>
          </w:tcPr>
          <w:p w:rsidR="0009291F" w:rsidRPr="0009291F" w:rsidRDefault="0009291F" w:rsidP="0009291F">
            <w:pPr>
              <w:widowControl/>
              <w:autoSpaceDE/>
              <w:autoSpaceDN/>
              <w:jc w:val="right"/>
              <w:rPr>
                <w:rFonts w:ascii="Arial CYR" w:hAnsi="Arial CYR"/>
                <w:sz w:val="18"/>
                <w:szCs w:val="18"/>
                <w:lang w:val="en-US" w:eastAsia="en-US"/>
              </w:rPr>
            </w:pPr>
            <w:r w:rsidRPr="0009291F">
              <w:rPr>
                <w:rFonts w:ascii="Arial CYR" w:hAnsi="Arial CYR"/>
                <w:sz w:val="18"/>
                <w:szCs w:val="18"/>
                <w:lang w:val="en-US" w:eastAsia="en-US"/>
              </w:rPr>
              <w:t>6090</w:t>
            </w:r>
          </w:p>
        </w:tc>
      </w:tr>
      <w:tr w:rsidR="0009291F" w:rsidRPr="0009291F" w:rsidTr="00503B8B">
        <w:trPr>
          <w:trHeight w:val="26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09291F" w:rsidRPr="0009291F" w:rsidRDefault="0009291F" w:rsidP="0009291F">
            <w:pPr>
              <w:widowControl/>
              <w:autoSpaceDE/>
              <w:autoSpaceDN/>
              <w:jc w:val="center"/>
              <w:rPr>
                <w:rFonts w:ascii="Arial CYR" w:hAnsi="Arial CYR"/>
                <w:sz w:val="18"/>
                <w:szCs w:val="18"/>
                <w:lang w:val="en-US" w:eastAsia="en-US"/>
              </w:rPr>
            </w:pPr>
            <w:r w:rsidRPr="0009291F">
              <w:rPr>
                <w:rFonts w:ascii="Arial CYR" w:hAnsi="Arial CYR"/>
                <w:sz w:val="18"/>
                <w:szCs w:val="18"/>
                <w:lang w:val="en-US" w:eastAsia="en-US"/>
              </w:rPr>
              <w:t>11.</w:t>
            </w:r>
          </w:p>
        </w:tc>
        <w:tc>
          <w:tcPr>
            <w:tcW w:w="7350" w:type="dxa"/>
            <w:gridSpan w:val="4"/>
            <w:tcBorders>
              <w:top w:val="nil"/>
              <w:left w:val="nil"/>
              <w:bottom w:val="nil"/>
              <w:right w:val="nil"/>
            </w:tcBorders>
            <w:shd w:val="clear" w:color="auto" w:fill="auto"/>
            <w:noWrap/>
            <w:vAlign w:val="bottom"/>
            <w:hideMark/>
          </w:tcPr>
          <w:p w:rsidR="0009291F" w:rsidRPr="0009291F" w:rsidRDefault="0009291F" w:rsidP="0009291F">
            <w:pPr>
              <w:widowControl/>
              <w:autoSpaceDE/>
              <w:autoSpaceDN/>
              <w:rPr>
                <w:rFonts w:ascii="Arial CYR" w:hAnsi="Arial CYR"/>
                <w:sz w:val="18"/>
                <w:szCs w:val="18"/>
                <w:lang w:val="en-US" w:eastAsia="en-US"/>
              </w:rPr>
            </w:pPr>
            <w:proofErr w:type="spellStart"/>
            <w:r w:rsidRPr="0009291F">
              <w:rPr>
                <w:rFonts w:ascii="Arial CYR" w:hAnsi="Arial CYR"/>
                <w:sz w:val="18"/>
                <w:szCs w:val="18"/>
                <w:lang w:val="en-US" w:eastAsia="en-US"/>
              </w:rPr>
              <w:t>Підготовка</w:t>
            </w:r>
            <w:proofErr w:type="spellEnd"/>
            <w:r w:rsidRPr="0009291F">
              <w:rPr>
                <w:rFonts w:ascii="Arial CYR" w:hAnsi="Arial CYR"/>
                <w:sz w:val="18"/>
                <w:szCs w:val="18"/>
                <w:lang w:val="en-US" w:eastAsia="en-US"/>
              </w:rPr>
              <w:t xml:space="preserve"> та </w:t>
            </w:r>
            <w:proofErr w:type="spellStart"/>
            <w:r w:rsidRPr="0009291F">
              <w:rPr>
                <w:rFonts w:ascii="Arial CYR" w:hAnsi="Arial CYR"/>
                <w:sz w:val="18"/>
                <w:szCs w:val="18"/>
                <w:lang w:val="en-US" w:eastAsia="en-US"/>
              </w:rPr>
              <w:t>перепідготовка</w:t>
            </w:r>
            <w:proofErr w:type="spellEnd"/>
            <w:r w:rsidRPr="0009291F">
              <w:rPr>
                <w:rFonts w:ascii="Arial CYR" w:hAnsi="Arial CYR"/>
                <w:sz w:val="18"/>
                <w:szCs w:val="18"/>
                <w:lang w:val="en-US" w:eastAsia="en-US"/>
              </w:rPr>
              <w:t xml:space="preserve"> </w:t>
            </w:r>
            <w:proofErr w:type="spellStart"/>
            <w:r w:rsidRPr="0009291F">
              <w:rPr>
                <w:rFonts w:ascii="Arial CYR" w:hAnsi="Arial CYR"/>
                <w:sz w:val="18"/>
                <w:szCs w:val="18"/>
                <w:lang w:val="en-US" w:eastAsia="en-US"/>
              </w:rPr>
              <w:t>кадрів</w:t>
            </w:r>
            <w:proofErr w:type="spellEnd"/>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91F" w:rsidRPr="0009291F" w:rsidRDefault="0009291F" w:rsidP="0009291F">
            <w:pPr>
              <w:widowControl/>
              <w:autoSpaceDE/>
              <w:autoSpaceDN/>
              <w:jc w:val="right"/>
              <w:rPr>
                <w:rFonts w:ascii="Arial CYR" w:hAnsi="Arial CYR"/>
                <w:sz w:val="18"/>
                <w:szCs w:val="18"/>
                <w:lang w:val="en-US" w:eastAsia="en-US"/>
              </w:rPr>
            </w:pPr>
            <w:r w:rsidRPr="0009291F">
              <w:rPr>
                <w:rFonts w:ascii="Arial CYR" w:hAnsi="Arial CYR"/>
                <w:sz w:val="18"/>
                <w:szCs w:val="18"/>
                <w:lang w:val="en-US" w:eastAsia="en-US"/>
              </w:rPr>
              <w:t>8622</w:t>
            </w:r>
          </w:p>
        </w:tc>
      </w:tr>
      <w:tr w:rsidR="0009291F" w:rsidRPr="0009291F" w:rsidTr="00503B8B">
        <w:trPr>
          <w:trHeight w:val="26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09291F" w:rsidRPr="0009291F" w:rsidRDefault="0009291F" w:rsidP="0009291F">
            <w:pPr>
              <w:widowControl/>
              <w:autoSpaceDE/>
              <w:autoSpaceDN/>
              <w:jc w:val="center"/>
              <w:rPr>
                <w:rFonts w:ascii="Arial CYR" w:hAnsi="Arial CYR"/>
                <w:sz w:val="18"/>
                <w:szCs w:val="18"/>
                <w:lang w:val="en-US" w:eastAsia="en-US"/>
              </w:rPr>
            </w:pPr>
            <w:r w:rsidRPr="0009291F">
              <w:rPr>
                <w:rFonts w:ascii="Arial CYR" w:hAnsi="Arial CYR"/>
                <w:sz w:val="18"/>
                <w:szCs w:val="18"/>
                <w:lang w:val="en-US" w:eastAsia="en-US"/>
              </w:rPr>
              <w:t>12.</w:t>
            </w:r>
          </w:p>
        </w:tc>
        <w:tc>
          <w:tcPr>
            <w:tcW w:w="6410" w:type="dxa"/>
            <w:gridSpan w:val="3"/>
            <w:tcBorders>
              <w:top w:val="single" w:sz="4" w:space="0" w:color="auto"/>
              <w:left w:val="nil"/>
              <w:bottom w:val="single" w:sz="4" w:space="0" w:color="auto"/>
              <w:right w:val="nil"/>
            </w:tcBorders>
            <w:shd w:val="clear" w:color="auto" w:fill="auto"/>
            <w:noWrap/>
            <w:vAlign w:val="bottom"/>
            <w:hideMark/>
          </w:tcPr>
          <w:p w:rsidR="0009291F" w:rsidRPr="0009291F" w:rsidRDefault="0009291F" w:rsidP="0009291F">
            <w:pPr>
              <w:widowControl/>
              <w:autoSpaceDE/>
              <w:autoSpaceDN/>
              <w:rPr>
                <w:rFonts w:ascii="Arial CYR" w:hAnsi="Arial CYR"/>
                <w:sz w:val="18"/>
                <w:szCs w:val="18"/>
                <w:lang w:val="en-US" w:eastAsia="en-US"/>
              </w:rPr>
            </w:pPr>
            <w:proofErr w:type="spellStart"/>
            <w:r w:rsidRPr="0009291F">
              <w:rPr>
                <w:rFonts w:ascii="Arial CYR" w:hAnsi="Arial CYR"/>
                <w:sz w:val="18"/>
                <w:szCs w:val="18"/>
                <w:lang w:val="en-US" w:eastAsia="en-US"/>
              </w:rPr>
              <w:t>Техогляд</w:t>
            </w:r>
            <w:proofErr w:type="spellEnd"/>
            <w:r w:rsidRPr="0009291F">
              <w:rPr>
                <w:rFonts w:ascii="Arial CYR" w:hAnsi="Arial CYR"/>
                <w:sz w:val="18"/>
                <w:szCs w:val="18"/>
                <w:lang w:val="en-US" w:eastAsia="en-US"/>
              </w:rPr>
              <w:t xml:space="preserve"> </w:t>
            </w:r>
            <w:proofErr w:type="spellStart"/>
            <w:r w:rsidRPr="0009291F">
              <w:rPr>
                <w:rFonts w:ascii="Arial CYR" w:hAnsi="Arial CYR"/>
                <w:sz w:val="18"/>
                <w:szCs w:val="18"/>
                <w:lang w:val="en-US" w:eastAsia="en-US"/>
              </w:rPr>
              <w:t>автомобіля</w:t>
            </w:r>
            <w:proofErr w:type="spellEnd"/>
          </w:p>
        </w:tc>
        <w:tc>
          <w:tcPr>
            <w:tcW w:w="940" w:type="dxa"/>
            <w:tcBorders>
              <w:top w:val="single" w:sz="4" w:space="0" w:color="auto"/>
              <w:left w:val="nil"/>
              <w:bottom w:val="single" w:sz="4" w:space="0" w:color="auto"/>
              <w:right w:val="nil"/>
            </w:tcBorders>
            <w:shd w:val="clear" w:color="auto" w:fill="auto"/>
            <w:noWrap/>
            <w:vAlign w:val="bottom"/>
            <w:hideMark/>
          </w:tcPr>
          <w:p w:rsidR="0009291F" w:rsidRPr="0009291F" w:rsidRDefault="0009291F" w:rsidP="0009291F">
            <w:pPr>
              <w:widowControl/>
              <w:autoSpaceDE/>
              <w:autoSpaceDN/>
              <w:rPr>
                <w:rFonts w:ascii="Arial CYR" w:hAnsi="Arial CYR"/>
                <w:sz w:val="18"/>
                <w:szCs w:val="18"/>
                <w:lang w:val="en-US" w:eastAsia="en-US"/>
              </w:rPr>
            </w:pPr>
            <w:r w:rsidRPr="0009291F">
              <w:rPr>
                <w:rFonts w:ascii="Arial CYR" w:hAnsi="Arial CYR"/>
                <w:sz w:val="18"/>
                <w:szCs w:val="18"/>
                <w:lang w:val="en-US" w:eastAsia="en-US"/>
              </w:rPr>
              <w:t> </w:t>
            </w:r>
          </w:p>
        </w:tc>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09291F" w:rsidRPr="0009291F" w:rsidRDefault="0009291F" w:rsidP="0009291F">
            <w:pPr>
              <w:widowControl/>
              <w:autoSpaceDE/>
              <w:autoSpaceDN/>
              <w:jc w:val="right"/>
              <w:rPr>
                <w:rFonts w:ascii="Arial CYR" w:hAnsi="Arial CYR"/>
                <w:sz w:val="18"/>
                <w:szCs w:val="18"/>
                <w:lang w:val="en-US" w:eastAsia="en-US"/>
              </w:rPr>
            </w:pPr>
            <w:r w:rsidRPr="0009291F">
              <w:rPr>
                <w:rFonts w:ascii="Arial CYR" w:hAnsi="Arial CYR"/>
                <w:sz w:val="18"/>
                <w:szCs w:val="18"/>
                <w:lang w:val="en-US" w:eastAsia="en-US"/>
              </w:rPr>
              <w:t>0</w:t>
            </w:r>
          </w:p>
        </w:tc>
      </w:tr>
      <w:tr w:rsidR="0009291F" w:rsidRPr="0009291F" w:rsidTr="00503B8B">
        <w:trPr>
          <w:trHeight w:val="26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09291F" w:rsidRPr="0009291F" w:rsidRDefault="0009291F" w:rsidP="0009291F">
            <w:pPr>
              <w:widowControl/>
              <w:autoSpaceDE/>
              <w:autoSpaceDN/>
              <w:jc w:val="center"/>
              <w:rPr>
                <w:rFonts w:ascii="Arial CYR" w:hAnsi="Arial CYR"/>
                <w:sz w:val="18"/>
                <w:szCs w:val="18"/>
                <w:lang w:val="en-US" w:eastAsia="en-US"/>
              </w:rPr>
            </w:pPr>
            <w:r w:rsidRPr="0009291F">
              <w:rPr>
                <w:rFonts w:ascii="Arial CYR" w:hAnsi="Arial CYR"/>
                <w:sz w:val="18"/>
                <w:szCs w:val="18"/>
                <w:lang w:val="en-US" w:eastAsia="en-US"/>
              </w:rPr>
              <w:t>13.</w:t>
            </w:r>
          </w:p>
        </w:tc>
        <w:tc>
          <w:tcPr>
            <w:tcW w:w="7350" w:type="dxa"/>
            <w:gridSpan w:val="4"/>
            <w:tcBorders>
              <w:top w:val="single" w:sz="4" w:space="0" w:color="auto"/>
              <w:left w:val="nil"/>
              <w:bottom w:val="single" w:sz="4" w:space="0" w:color="auto"/>
              <w:right w:val="nil"/>
            </w:tcBorders>
            <w:shd w:val="clear" w:color="auto" w:fill="auto"/>
            <w:noWrap/>
            <w:vAlign w:val="bottom"/>
            <w:hideMark/>
          </w:tcPr>
          <w:p w:rsidR="0009291F" w:rsidRPr="0009291F" w:rsidRDefault="0009291F" w:rsidP="0009291F">
            <w:pPr>
              <w:widowControl/>
              <w:autoSpaceDE/>
              <w:autoSpaceDN/>
              <w:rPr>
                <w:rFonts w:ascii="Arial CYR" w:hAnsi="Arial CYR"/>
                <w:sz w:val="18"/>
                <w:szCs w:val="18"/>
                <w:lang w:val="en-US" w:eastAsia="en-US"/>
              </w:rPr>
            </w:pPr>
            <w:proofErr w:type="spellStart"/>
            <w:r w:rsidRPr="0009291F">
              <w:rPr>
                <w:rFonts w:ascii="Arial CYR" w:hAnsi="Arial CYR"/>
                <w:sz w:val="18"/>
                <w:szCs w:val="18"/>
                <w:lang w:val="en-US" w:eastAsia="en-US"/>
              </w:rPr>
              <w:t>Техобслуговування</w:t>
            </w:r>
            <w:proofErr w:type="spellEnd"/>
            <w:r w:rsidRPr="0009291F">
              <w:rPr>
                <w:rFonts w:ascii="Arial CYR" w:hAnsi="Arial CYR"/>
                <w:sz w:val="18"/>
                <w:szCs w:val="18"/>
                <w:lang w:val="en-US" w:eastAsia="en-US"/>
              </w:rPr>
              <w:t xml:space="preserve"> </w:t>
            </w:r>
            <w:proofErr w:type="spellStart"/>
            <w:r w:rsidRPr="0009291F">
              <w:rPr>
                <w:rFonts w:ascii="Arial CYR" w:hAnsi="Arial CYR"/>
                <w:sz w:val="18"/>
                <w:szCs w:val="18"/>
                <w:lang w:val="en-US" w:eastAsia="en-US"/>
              </w:rPr>
              <w:t>автобуса</w:t>
            </w:r>
            <w:proofErr w:type="spellEnd"/>
            <w:r w:rsidRPr="0009291F">
              <w:rPr>
                <w:rFonts w:ascii="Arial CYR" w:hAnsi="Arial CYR"/>
                <w:sz w:val="18"/>
                <w:szCs w:val="18"/>
                <w:lang w:val="en-US" w:eastAsia="en-US"/>
              </w:rPr>
              <w:t xml:space="preserve"> Mercedes-Benz-311</w:t>
            </w:r>
          </w:p>
        </w:tc>
        <w:tc>
          <w:tcPr>
            <w:tcW w:w="1044" w:type="dxa"/>
            <w:tcBorders>
              <w:top w:val="nil"/>
              <w:left w:val="single" w:sz="4" w:space="0" w:color="auto"/>
              <w:bottom w:val="nil"/>
              <w:right w:val="single" w:sz="4" w:space="0" w:color="auto"/>
            </w:tcBorders>
            <w:shd w:val="clear" w:color="auto" w:fill="auto"/>
            <w:noWrap/>
            <w:vAlign w:val="bottom"/>
            <w:hideMark/>
          </w:tcPr>
          <w:p w:rsidR="0009291F" w:rsidRPr="0009291F" w:rsidRDefault="0009291F" w:rsidP="0009291F">
            <w:pPr>
              <w:widowControl/>
              <w:autoSpaceDE/>
              <w:autoSpaceDN/>
              <w:jc w:val="right"/>
              <w:rPr>
                <w:rFonts w:ascii="Arial CYR" w:hAnsi="Arial CYR"/>
                <w:sz w:val="18"/>
                <w:szCs w:val="18"/>
                <w:lang w:val="en-US" w:eastAsia="en-US"/>
              </w:rPr>
            </w:pPr>
            <w:r w:rsidRPr="0009291F">
              <w:rPr>
                <w:rFonts w:ascii="Arial CYR" w:hAnsi="Arial CYR"/>
                <w:sz w:val="18"/>
                <w:szCs w:val="18"/>
                <w:lang w:val="en-US" w:eastAsia="en-US"/>
              </w:rPr>
              <w:t>30655</w:t>
            </w:r>
          </w:p>
        </w:tc>
      </w:tr>
      <w:tr w:rsidR="0009291F" w:rsidRPr="0009291F" w:rsidTr="00503B8B">
        <w:trPr>
          <w:trHeight w:val="26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09291F" w:rsidRPr="0009291F" w:rsidRDefault="0009291F" w:rsidP="0009291F">
            <w:pPr>
              <w:widowControl/>
              <w:autoSpaceDE/>
              <w:autoSpaceDN/>
              <w:jc w:val="center"/>
              <w:rPr>
                <w:rFonts w:ascii="Arial CYR" w:hAnsi="Arial CYR"/>
                <w:sz w:val="18"/>
                <w:szCs w:val="18"/>
                <w:lang w:val="en-US" w:eastAsia="en-US"/>
              </w:rPr>
            </w:pPr>
            <w:r w:rsidRPr="0009291F">
              <w:rPr>
                <w:rFonts w:ascii="Arial CYR" w:hAnsi="Arial CYR"/>
                <w:sz w:val="18"/>
                <w:szCs w:val="18"/>
                <w:lang w:val="en-US" w:eastAsia="en-US"/>
              </w:rPr>
              <w:t>14.</w:t>
            </w:r>
          </w:p>
        </w:tc>
        <w:tc>
          <w:tcPr>
            <w:tcW w:w="6410" w:type="dxa"/>
            <w:gridSpan w:val="3"/>
            <w:tcBorders>
              <w:top w:val="single" w:sz="4" w:space="0" w:color="auto"/>
              <w:left w:val="nil"/>
              <w:bottom w:val="single" w:sz="4" w:space="0" w:color="auto"/>
              <w:right w:val="nil"/>
            </w:tcBorders>
            <w:shd w:val="clear" w:color="auto" w:fill="auto"/>
            <w:noWrap/>
            <w:vAlign w:val="bottom"/>
            <w:hideMark/>
          </w:tcPr>
          <w:p w:rsidR="0009291F" w:rsidRPr="0009291F" w:rsidRDefault="0009291F" w:rsidP="0009291F">
            <w:pPr>
              <w:widowControl/>
              <w:autoSpaceDE/>
              <w:autoSpaceDN/>
              <w:rPr>
                <w:rFonts w:ascii="Arial CYR" w:hAnsi="Arial CYR"/>
                <w:sz w:val="20"/>
                <w:szCs w:val="20"/>
                <w:lang w:val="en-US" w:eastAsia="en-US"/>
              </w:rPr>
            </w:pPr>
            <w:proofErr w:type="spellStart"/>
            <w:r w:rsidRPr="0009291F">
              <w:rPr>
                <w:rFonts w:ascii="Arial CYR" w:hAnsi="Arial CYR"/>
                <w:sz w:val="20"/>
                <w:szCs w:val="20"/>
                <w:lang w:val="en-US" w:eastAsia="en-US"/>
              </w:rPr>
              <w:t>Опалення</w:t>
            </w:r>
            <w:proofErr w:type="spellEnd"/>
            <w:r w:rsidRPr="0009291F">
              <w:rPr>
                <w:rFonts w:ascii="Arial CYR" w:hAnsi="Arial CYR"/>
                <w:sz w:val="20"/>
                <w:szCs w:val="20"/>
                <w:lang w:val="en-US" w:eastAsia="en-US"/>
              </w:rPr>
              <w:t xml:space="preserve"> </w:t>
            </w:r>
            <w:proofErr w:type="spellStart"/>
            <w:r w:rsidRPr="0009291F">
              <w:rPr>
                <w:rFonts w:ascii="Arial CYR" w:hAnsi="Arial CYR"/>
                <w:sz w:val="20"/>
                <w:szCs w:val="20"/>
                <w:lang w:val="en-US" w:eastAsia="en-US"/>
              </w:rPr>
              <w:t>приміщення</w:t>
            </w:r>
            <w:proofErr w:type="spellEnd"/>
            <w:r w:rsidRPr="0009291F">
              <w:rPr>
                <w:rFonts w:ascii="Arial CYR" w:hAnsi="Arial CYR"/>
                <w:sz w:val="20"/>
                <w:szCs w:val="20"/>
                <w:lang w:val="en-US" w:eastAsia="en-US"/>
              </w:rPr>
              <w:t xml:space="preserve"> </w:t>
            </w:r>
          </w:p>
        </w:tc>
        <w:tc>
          <w:tcPr>
            <w:tcW w:w="940" w:type="dxa"/>
            <w:tcBorders>
              <w:top w:val="nil"/>
              <w:left w:val="nil"/>
              <w:bottom w:val="single" w:sz="4" w:space="0" w:color="auto"/>
              <w:right w:val="nil"/>
            </w:tcBorders>
            <w:shd w:val="clear" w:color="auto" w:fill="auto"/>
            <w:noWrap/>
            <w:vAlign w:val="bottom"/>
            <w:hideMark/>
          </w:tcPr>
          <w:p w:rsidR="0009291F" w:rsidRPr="0009291F" w:rsidRDefault="0009291F" w:rsidP="0009291F">
            <w:pPr>
              <w:widowControl/>
              <w:autoSpaceDE/>
              <w:autoSpaceDN/>
              <w:rPr>
                <w:rFonts w:ascii="Arial CYR" w:hAnsi="Arial CYR"/>
                <w:sz w:val="18"/>
                <w:szCs w:val="18"/>
                <w:lang w:val="en-US" w:eastAsia="en-US"/>
              </w:rPr>
            </w:pPr>
            <w:r w:rsidRPr="0009291F">
              <w:rPr>
                <w:rFonts w:ascii="Arial CYR" w:hAnsi="Arial CYR"/>
                <w:sz w:val="18"/>
                <w:szCs w:val="18"/>
                <w:lang w:val="en-US" w:eastAsia="en-US"/>
              </w:rPr>
              <w:t> </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91F" w:rsidRPr="0009291F" w:rsidRDefault="0009291F" w:rsidP="0009291F">
            <w:pPr>
              <w:widowControl/>
              <w:autoSpaceDE/>
              <w:autoSpaceDN/>
              <w:jc w:val="right"/>
              <w:rPr>
                <w:rFonts w:ascii="Arial CYR" w:hAnsi="Arial CYR"/>
                <w:sz w:val="18"/>
                <w:szCs w:val="18"/>
                <w:lang w:val="en-US" w:eastAsia="en-US"/>
              </w:rPr>
            </w:pPr>
            <w:r w:rsidRPr="0009291F">
              <w:rPr>
                <w:rFonts w:ascii="Arial CYR" w:hAnsi="Arial CYR"/>
                <w:sz w:val="18"/>
                <w:szCs w:val="18"/>
                <w:lang w:val="en-US" w:eastAsia="en-US"/>
              </w:rPr>
              <w:t>20379</w:t>
            </w:r>
          </w:p>
        </w:tc>
      </w:tr>
      <w:tr w:rsidR="0009291F" w:rsidRPr="0009291F" w:rsidTr="00503B8B">
        <w:trPr>
          <w:trHeight w:val="26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09291F" w:rsidRPr="0009291F" w:rsidRDefault="0009291F" w:rsidP="0009291F">
            <w:pPr>
              <w:widowControl/>
              <w:autoSpaceDE/>
              <w:autoSpaceDN/>
              <w:jc w:val="center"/>
              <w:rPr>
                <w:rFonts w:ascii="Arial CYR" w:hAnsi="Arial CYR"/>
                <w:sz w:val="18"/>
                <w:szCs w:val="18"/>
                <w:lang w:val="en-US" w:eastAsia="en-US"/>
              </w:rPr>
            </w:pPr>
            <w:r w:rsidRPr="0009291F">
              <w:rPr>
                <w:rFonts w:ascii="Arial CYR" w:hAnsi="Arial CYR"/>
                <w:sz w:val="18"/>
                <w:szCs w:val="18"/>
                <w:lang w:val="en-US" w:eastAsia="en-US"/>
              </w:rPr>
              <w:t>15.</w:t>
            </w:r>
          </w:p>
        </w:tc>
        <w:tc>
          <w:tcPr>
            <w:tcW w:w="6106" w:type="dxa"/>
            <w:gridSpan w:val="2"/>
            <w:tcBorders>
              <w:top w:val="single" w:sz="4" w:space="0" w:color="auto"/>
              <w:left w:val="nil"/>
              <w:bottom w:val="single" w:sz="4" w:space="0" w:color="auto"/>
              <w:right w:val="nil"/>
            </w:tcBorders>
            <w:shd w:val="clear" w:color="auto" w:fill="auto"/>
            <w:noWrap/>
            <w:vAlign w:val="bottom"/>
            <w:hideMark/>
          </w:tcPr>
          <w:p w:rsidR="0009291F" w:rsidRPr="0009291F" w:rsidRDefault="0009291F" w:rsidP="0009291F">
            <w:pPr>
              <w:widowControl/>
              <w:autoSpaceDE/>
              <w:autoSpaceDN/>
              <w:rPr>
                <w:rFonts w:ascii="Arial CYR" w:hAnsi="Arial CYR"/>
                <w:sz w:val="18"/>
                <w:szCs w:val="18"/>
                <w:lang w:val="en-US" w:eastAsia="en-US"/>
              </w:rPr>
            </w:pPr>
            <w:proofErr w:type="spellStart"/>
            <w:r w:rsidRPr="0009291F">
              <w:rPr>
                <w:rFonts w:ascii="Arial CYR" w:hAnsi="Arial CYR"/>
                <w:sz w:val="18"/>
                <w:szCs w:val="18"/>
                <w:lang w:val="en-US" w:eastAsia="en-US"/>
              </w:rPr>
              <w:t>Амортизація</w:t>
            </w:r>
            <w:proofErr w:type="spellEnd"/>
          </w:p>
        </w:tc>
        <w:tc>
          <w:tcPr>
            <w:tcW w:w="304" w:type="dxa"/>
            <w:tcBorders>
              <w:top w:val="nil"/>
              <w:left w:val="nil"/>
              <w:bottom w:val="single" w:sz="4" w:space="0" w:color="auto"/>
              <w:right w:val="nil"/>
            </w:tcBorders>
            <w:shd w:val="clear" w:color="auto" w:fill="auto"/>
            <w:noWrap/>
            <w:vAlign w:val="bottom"/>
            <w:hideMark/>
          </w:tcPr>
          <w:p w:rsidR="0009291F" w:rsidRPr="0009291F" w:rsidRDefault="0009291F" w:rsidP="0009291F">
            <w:pPr>
              <w:widowControl/>
              <w:autoSpaceDE/>
              <w:autoSpaceDN/>
              <w:rPr>
                <w:rFonts w:ascii="Arial CYR" w:hAnsi="Arial CYR"/>
                <w:sz w:val="18"/>
                <w:szCs w:val="18"/>
                <w:lang w:val="en-US" w:eastAsia="en-US"/>
              </w:rPr>
            </w:pPr>
            <w:r w:rsidRPr="0009291F">
              <w:rPr>
                <w:rFonts w:ascii="Arial CYR" w:hAnsi="Arial CYR"/>
                <w:sz w:val="18"/>
                <w:szCs w:val="18"/>
                <w:lang w:val="en-US" w:eastAsia="en-US"/>
              </w:rPr>
              <w:t> </w:t>
            </w:r>
          </w:p>
        </w:tc>
        <w:tc>
          <w:tcPr>
            <w:tcW w:w="940" w:type="dxa"/>
            <w:tcBorders>
              <w:top w:val="nil"/>
              <w:left w:val="nil"/>
              <w:bottom w:val="single" w:sz="4" w:space="0" w:color="auto"/>
              <w:right w:val="nil"/>
            </w:tcBorders>
            <w:shd w:val="clear" w:color="auto" w:fill="auto"/>
            <w:noWrap/>
            <w:vAlign w:val="bottom"/>
            <w:hideMark/>
          </w:tcPr>
          <w:p w:rsidR="0009291F" w:rsidRPr="0009291F" w:rsidRDefault="0009291F" w:rsidP="0009291F">
            <w:pPr>
              <w:widowControl/>
              <w:autoSpaceDE/>
              <w:autoSpaceDN/>
              <w:rPr>
                <w:rFonts w:ascii="Arial CYR" w:hAnsi="Arial CYR"/>
                <w:sz w:val="18"/>
                <w:szCs w:val="18"/>
                <w:lang w:val="en-US" w:eastAsia="en-US"/>
              </w:rPr>
            </w:pPr>
            <w:r w:rsidRPr="0009291F">
              <w:rPr>
                <w:rFonts w:ascii="Arial CYR" w:hAnsi="Arial CYR"/>
                <w:sz w:val="18"/>
                <w:szCs w:val="18"/>
                <w:lang w:val="en-US" w:eastAsia="en-US"/>
              </w:rPr>
              <w:t> </w:t>
            </w:r>
          </w:p>
        </w:tc>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09291F" w:rsidRPr="0009291F" w:rsidRDefault="0009291F" w:rsidP="0009291F">
            <w:pPr>
              <w:widowControl/>
              <w:autoSpaceDE/>
              <w:autoSpaceDN/>
              <w:jc w:val="right"/>
              <w:rPr>
                <w:rFonts w:ascii="Arial CYR" w:hAnsi="Arial CYR"/>
                <w:sz w:val="18"/>
                <w:szCs w:val="18"/>
                <w:lang w:val="en-US" w:eastAsia="en-US"/>
              </w:rPr>
            </w:pPr>
            <w:r w:rsidRPr="0009291F">
              <w:rPr>
                <w:rFonts w:ascii="Arial CYR" w:hAnsi="Arial CYR"/>
                <w:sz w:val="18"/>
                <w:szCs w:val="18"/>
                <w:lang w:val="en-US" w:eastAsia="en-US"/>
              </w:rPr>
              <w:t>0</w:t>
            </w:r>
          </w:p>
        </w:tc>
      </w:tr>
      <w:tr w:rsidR="0009291F" w:rsidRPr="0009291F" w:rsidTr="00503B8B">
        <w:trPr>
          <w:trHeight w:val="26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09291F" w:rsidRPr="0009291F" w:rsidRDefault="0009291F" w:rsidP="0009291F">
            <w:pPr>
              <w:widowControl/>
              <w:autoSpaceDE/>
              <w:autoSpaceDN/>
              <w:jc w:val="center"/>
              <w:rPr>
                <w:rFonts w:ascii="Arial CYR" w:hAnsi="Arial CYR"/>
                <w:sz w:val="18"/>
                <w:szCs w:val="18"/>
                <w:lang w:val="en-US" w:eastAsia="en-US"/>
              </w:rPr>
            </w:pPr>
            <w:r w:rsidRPr="0009291F">
              <w:rPr>
                <w:rFonts w:ascii="Arial CYR" w:hAnsi="Arial CYR"/>
                <w:sz w:val="18"/>
                <w:szCs w:val="18"/>
                <w:lang w:val="en-US" w:eastAsia="en-US"/>
              </w:rPr>
              <w:t>16.</w:t>
            </w:r>
          </w:p>
        </w:tc>
        <w:tc>
          <w:tcPr>
            <w:tcW w:w="6106" w:type="dxa"/>
            <w:gridSpan w:val="2"/>
            <w:tcBorders>
              <w:top w:val="single" w:sz="4" w:space="0" w:color="auto"/>
              <w:left w:val="nil"/>
              <w:bottom w:val="single" w:sz="4" w:space="0" w:color="auto"/>
              <w:right w:val="nil"/>
            </w:tcBorders>
            <w:shd w:val="clear" w:color="auto" w:fill="auto"/>
            <w:noWrap/>
            <w:vAlign w:val="bottom"/>
            <w:hideMark/>
          </w:tcPr>
          <w:p w:rsidR="0009291F" w:rsidRPr="0009291F" w:rsidRDefault="0009291F" w:rsidP="0009291F">
            <w:pPr>
              <w:widowControl/>
              <w:autoSpaceDE/>
              <w:autoSpaceDN/>
              <w:rPr>
                <w:rFonts w:ascii="Arial CYR" w:hAnsi="Arial CYR"/>
                <w:sz w:val="18"/>
                <w:szCs w:val="18"/>
                <w:lang w:val="en-US" w:eastAsia="en-US"/>
              </w:rPr>
            </w:pPr>
            <w:proofErr w:type="spellStart"/>
            <w:r w:rsidRPr="0009291F">
              <w:rPr>
                <w:rFonts w:ascii="Arial CYR" w:hAnsi="Arial CYR"/>
                <w:sz w:val="18"/>
                <w:szCs w:val="18"/>
                <w:lang w:val="en-US" w:eastAsia="en-US"/>
              </w:rPr>
              <w:t>Всього</w:t>
            </w:r>
            <w:proofErr w:type="spellEnd"/>
            <w:r w:rsidRPr="0009291F">
              <w:rPr>
                <w:rFonts w:ascii="Arial CYR" w:hAnsi="Arial CYR"/>
                <w:sz w:val="18"/>
                <w:szCs w:val="18"/>
                <w:lang w:val="en-US" w:eastAsia="en-US"/>
              </w:rPr>
              <w:t xml:space="preserve"> </w:t>
            </w:r>
            <w:proofErr w:type="spellStart"/>
            <w:r w:rsidRPr="0009291F">
              <w:rPr>
                <w:rFonts w:ascii="Arial CYR" w:hAnsi="Arial CYR"/>
                <w:sz w:val="18"/>
                <w:szCs w:val="18"/>
                <w:lang w:val="en-US" w:eastAsia="en-US"/>
              </w:rPr>
              <w:t>витрат</w:t>
            </w:r>
            <w:proofErr w:type="spellEnd"/>
          </w:p>
        </w:tc>
        <w:tc>
          <w:tcPr>
            <w:tcW w:w="304" w:type="dxa"/>
            <w:tcBorders>
              <w:top w:val="nil"/>
              <w:left w:val="nil"/>
              <w:bottom w:val="single" w:sz="4" w:space="0" w:color="auto"/>
              <w:right w:val="nil"/>
            </w:tcBorders>
            <w:shd w:val="clear" w:color="auto" w:fill="auto"/>
            <w:noWrap/>
            <w:vAlign w:val="bottom"/>
            <w:hideMark/>
          </w:tcPr>
          <w:p w:rsidR="0009291F" w:rsidRPr="0009291F" w:rsidRDefault="0009291F" w:rsidP="0009291F">
            <w:pPr>
              <w:widowControl/>
              <w:autoSpaceDE/>
              <w:autoSpaceDN/>
              <w:rPr>
                <w:rFonts w:ascii="Arial CYR" w:hAnsi="Arial CYR"/>
                <w:sz w:val="18"/>
                <w:szCs w:val="18"/>
                <w:lang w:val="en-US" w:eastAsia="en-US"/>
              </w:rPr>
            </w:pPr>
            <w:r w:rsidRPr="0009291F">
              <w:rPr>
                <w:rFonts w:ascii="Arial CYR" w:hAnsi="Arial CYR"/>
                <w:sz w:val="18"/>
                <w:szCs w:val="18"/>
                <w:lang w:val="en-US" w:eastAsia="en-US"/>
              </w:rPr>
              <w:t> </w:t>
            </w:r>
          </w:p>
        </w:tc>
        <w:tc>
          <w:tcPr>
            <w:tcW w:w="940" w:type="dxa"/>
            <w:tcBorders>
              <w:top w:val="nil"/>
              <w:left w:val="nil"/>
              <w:bottom w:val="single" w:sz="4" w:space="0" w:color="auto"/>
              <w:right w:val="nil"/>
            </w:tcBorders>
            <w:shd w:val="clear" w:color="auto" w:fill="auto"/>
            <w:noWrap/>
            <w:vAlign w:val="bottom"/>
            <w:hideMark/>
          </w:tcPr>
          <w:p w:rsidR="0009291F" w:rsidRPr="0009291F" w:rsidRDefault="0009291F" w:rsidP="0009291F">
            <w:pPr>
              <w:widowControl/>
              <w:autoSpaceDE/>
              <w:autoSpaceDN/>
              <w:rPr>
                <w:rFonts w:ascii="Arial CYR" w:hAnsi="Arial CYR"/>
                <w:sz w:val="18"/>
                <w:szCs w:val="18"/>
                <w:lang w:val="en-US" w:eastAsia="en-US"/>
              </w:rPr>
            </w:pPr>
            <w:r w:rsidRPr="0009291F">
              <w:rPr>
                <w:rFonts w:ascii="Arial CYR" w:hAnsi="Arial CYR"/>
                <w:sz w:val="18"/>
                <w:szCs w:val="18"/>
                <w:lang w:val="en-US" w:eastAsia="en-US"/>
              </w:rPr>
              <w:t> </w:t>
            </w:r>
          </w:p>
        </w:tc>
        <w:tc>
          <w:tcPr>
            <w:tcW w:w="1044" w:type="dxa"/>
            <w:tcBorders>
              <w:top w:val="nil"/>
              <w:left w:val="single" w:sz="4" w:space="0" w:color="auto"/>
              <w:bottom w:val="nil"/>
              <w:right w:val="single" w:sz="4" w:space="0" w:color="auto"/>
            </w:tcBorders>
            <w:shd w:val="clear" w:color="auto" w:fill="auto"/>
            <w:noWrap/>
            <w:vAlign w:val="bottom"/>
            <w:hideMark/>
          </w:tcPr>
          <w:p w:rsidR="0009291F" w:rsidRPr="0009291F" w:rsidRDefault="0009291F" w:rsidP="0009291F">
            <w:pPr>
              <w:widowControl/>
              <w:autoSpaceDE/>
              <w:autoSpaceDN/>
              <w:jc w:val="right"/>
              <w:rPr>
                <w:rFonts w:ascii="Arial CYR" w:hAnsi="Arial CYR"/>
                <w:b/>
                <w:bCs/>
                <w:sz w:val="18"/>
                <w:szCs w:val="18"/>
                <w:lang w:val="en-US" w:eastAsia="en-US"/>
              </w:rPr>
            </w:pPr>
            <w:r w:rsidRPr="0009291F">
              <w:rPr>
                <w:rFonts w:ascii="Arial CYR" w:hAnsi="Arial CYR"/>
                <w:b/>
                <w:bCs/>
                <w:sz w:val="18"/>
                <w:szCs w:val="18"/>
                <w:lang w:val="en-US" w:eastAsia="en-US"/>
              </w:rPr>
              <w:t>2142635</w:t>
            </w:r>
          </w:p>
        </w:tc>
      </w:tr>
      <w:tr w:rsidR="0009291F" w:rsidRPr="0009291F" w:rsidTr="00503B8B">
        <w:trPr>
          <w:trHeight w:val="260"/>
        </w:trPr>
        <w:tc>
          <w:tcPr>
            <w:tcW w:w="685" w:type="dxa"/>
            <w:tcBorders>
              <w:top w:val="nil"/>
              <w:left w:val="single" w:sz="4" w:space="0" w:color="auto"/>
              <w:bottom w:val="single" w:sz="4" w:space="0" w:color="auto"/>
              <w:right w:val="nil"/>
            </w:tcBorders>
            <w:shd w:val="clear" w:color="auto" w:fill="auto"/>
            <w:noWrap/>
            <w:vAlign w:val="bottom"/>
            <w:hideMark/>
          </w:tcPr>
          <w:p w:rsidR="0009291F" w:rsidRPr="0009291F" w:rsidRDefault="0009291F" w:rsidP="0009291F">
            <w:pPr>
              <w:widowControl/>
              <w:autoSpaceDE/>
              <w:autoSpaceDN/>
              <w:jc w:val="center"/>
              <w:rPr>
                <w:rFonts w:ascii="Arial CYR" w:hAnsi="Arial CYR"/>
                <w:sz w:val="18"/>
                <w:szCs w:val="18"/>
                <w:lang w:val="en-US" w:eastAsia="en-US"/>
              </w:rPr>
            </w:pPr>
            <w:r w:rsidRPr="0009291F">
              <w:rPr>
                <w:rFonts w:ascii="Arial CYR" w:hAnsi="Arial CYR"/>
                <w:sz w:val="18"/>
                <w:szCs w:val="18"/>
                <w:lang w:val="en-US" w:eastAsia="en-US"/>
              </w:rPr>
              <w:t>17.</w:t>
            </w:r>
          </w:p>
        </w:tc>
        <w:tc>
          <w:tcPr>
            <w:tcW w:w="7350" w:type="dxa"/>
            <w:gridSpan w:val="4"/>
            <w:tcBorders>
              <w:top w:val="single" w:sz="4" w:space="0" w:color="auto"/>
              <w:left w:val="single" w:sz="4" w:space="0" w:color="auto"/>
              <w:bottom w:val="single" w:sz="4" w:space="0" w:color="auto"/>
              <w:right w:val="nil"/>
            </w:tcBorders>
            <w:shd w:val="clear" w:color="auto" w:fill="auto"/>
            <w:noWrap/>
            <w:vAlign w:val="bottom"/>
            <w:hideMark/>
          </w:tcPr>
          <w:p w:rsidR="0009291F" w:rsidRPr="0009291F" w:rsidRDefault="0009291F" w:rsidP="0009291F">
            <w:pPr>
              <w:widowControl/>
              <w:autoSpaceDE/>
              <w:autoSpaceDN/>
              <w:rPr>
                <w:rFonts w:ascii="Arial CYR" w:hAnsi="Arial CYR"/>
                <w:sz w:val="18"/>
                <w:szCs w:val="18"/>
                <w:lang w:val="en-US" w:eastAsia="en-US"/>
              </w:rPr>
            </w:pPr>
            <w:proofErr w:type="spellStart"/>
            <w:r w:rsidRPr="0009291F">
              <w:rPr>
                <w:rFonts w:ascii="Arial CYR" w:hAnsi="Arial CYR"/>
                <w:sz w:val="18"/>
                <w:szCs w:val="18"/>
                <w:lang w:val="en-US" w:eastAsia="en-US"/>
              </w:rPr>
              <w:t>Заробітна</w:t>
            </w:r>
            <w:proofErr w:type="spellEnd"/>
            <w:r w:rsidRPr="0009291F">
              <w:rPr>
                <w:rFonts w:ascii="Arial CYR" w:hAnsi="Arial CYR"/>
                <w:sz w:val="18"/>
                <w:szCs w:val="18"/>
                <w:lang w:val="en-US" w:eastAsia="en-US"/>
              </w:rPr>
              <w:t xml:space="preserve"> </w:t>
            </w:r>
            <w:proofErr w:type="spellStart"/>
            <w:r w:rsidRPr="0009291F">
              <w:rPr>
                <w:rFonts w:ascii="Arial CYR" w:hAnsi="Arial CYR"/>
                <w:sz w:val="18"/>
                <w:szCs w:val="18"/>
                <w:lang w:val="en-US" w:eastAsia="en-US"/>
              </w:rPr>
              <w:t>плата</w:t>
            </w:r>
            <w:proofErr w:type="spellEnd"/>
            <w:r w:rsidRPr="0009291F">
              <w:rPr>
                <w:rFonts w:ascii="Arial CYR" w:hAnsi="Arial CYR"/>
                <w:sz w:val="18"/>
                <w:szCs w:val="18"/>
                <w:lang w:val="en-US" w:eastAsia="en-US"/>
              </w:rPr>
              <w:t xml:space="preserve"> </w:t>
            </w:r>
            <w:proofErr w:type="spellStart"/>
            <w:r w:rsidRPr="0009291F">
              <w:rPr>
                <w:rFonts w:ascii="Arial CYR" w:hAnsi="Arial CYR"/>
                <w:sz w:val="18"/>
                <w:szCs w:val="18"/>
                <w:lang w:val="en-US" w:eastAsia="en-US"/>
              </w:rPr>
              <w:t>основних</w:t>
            </w:r>
            <w:proofErr w:type="spellEnd"/>
            <w:r w:rsidRPr="0009291F">
              <w:rPr>
                <w:rFonts w:ascii="Arial CYR" w:hAnsi="Arial CYR"/>
                <w:sz w:val="18"/>
                <w:szCs w:val="18"/>
                <w:lang w:val="en-US" w:eastAsia="en-US"/>
              </w:rPr>
              <w:t xml:space="preserve"> </w:t>
            </w:r>
            <w:proofErr w:type="spellStart"/>
            <w:r w:rsidRPr="0009291F">
              <w:rPr>
                <w:rFonts w:ascii="Arial CYR" w:hAnsi="Arial CYR"/>
                <w:sz w:val="18"/>
                <w:szCs w:val="18"/>
                <w:lang w:val="en-US" w:eastAsia="en-US"/>
              </w:rPr>
              <w:t>робітників</w:t>
            </w:r>
            <w:proofErr w:type="spellEnd"/>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91F" w:rsidRPr="0009291F" w:rsidRDefault="0009291F" w:rsidP="0009291F">
            <w:pPr>
              <w:widowControl/>
              <w:autoSpaceDE/>
              <w:autoSpaceDN/>
              <w:jc w:val="right"/>
              <w:rPr>
                <w:rFonts w:ascii="Arial CYR" w:hAnsi="Arial CYR"/>
                <w:sz w:val="18"/>
                <w:szCs w:val="18"/>
                <w:lang w:val="en-US" w:eastAsia="en-US"/>
              </w:rPr>
            </w:pPr>
            <w:r w:rsidRPr="0009291F">
              <w:rPr>
                <w:rFonts w:ascii="Arial CYR" w:hAnsi="Arial CYR"/>
                <w:sz w:val="18"/>
                <w:szCs w:val="18"/>
                <w:lang w:val="en-US" w:eastAsia="en-US"/>
              </w:rPr>
              <w:t>6203914</w:t>
            </w:r>
          </w:p>
        </w:tc>
      </w:tr>
      <w:tr w:rsidR="0009291F" w:rsidRPr="0009291F" w:rsidTr="00503B8B">
        <w:trPr>
          <w:trHeight w:val="260"/>
        </w:trPr>
        <w:tc>
          <w:tcPr>
            <w:tcW w:w="685" w:type="dxa"/>
            <w:tcBorders>
              <w:top w:val="nil"/>
              <w:left w:val="single" w:sz="4" w:space="0" w:color="auto"/>
              <w:bottom w:val="single" w:sz="4" w:space="0" w:color="auto"/>
              <w:right w:val="nil"/>
            </w:tcBorders>
            <w:shd w:val="clear" w:color="auto" w:fill="auto"/>
            <w:noWrap/>
            <w:vAlign w:val="bottom"/>
            <w:hideMark/>
          </w:tcPr>
          <w:p w:rsidR="0009291F" w:rsidRPr="0009291F" w:rsidRDefault="0009291F" w:rsidP="0009291F">
            <w:pPr>
              <w:widowControl/>
              <w:autoSpaceDE/>
              <w:autoSpaceDN/>
              <w:jc w:val="center"/>
              <w:rPr>
                <w:rFonts w:ascii="Arial CYR" w:hAnsi="Arial CYR"/>
                <w:sz w:val="18"/>
                <w:szCs w:val="18"/>
                <w:lang w:val="en-US" w:eastAsia="en-US"/>
              </w:rPr>
            </w:pPr>
            <w:r w:rsidRPr="0009291F">
              <w:rPr>
                <w:rFonts w:ascii="Arial CYR" w:hAnsi="Arial CYR"/>
                <w:sz w:val="18"/>
                <w:szCs w:val="18"/>
                <w:lang w:val="en-US" w:eastAsia="en-US"/>
              </w:rPr>
              <w:t>18.</w:t>
            </w:r>
          </w:p>
        </w:tc>
        <w:tc>
          <w:tcPr>
            <w:tcW w:w="7350" w:type="dxa"/>
            <w:gridSpan w:val="4"/>
            <w:tcBorders>
              <w:top w:val="nil"/>
              <w:left w:val="single" w:sz="4" w:space="0" w:color="auto"/>
              <w:bottom w:val="single" w:sz="4" w:space="0" w:color="auto"/>
              <w:right w:val="single" w:sz="4" w:space="0" w:color="000000"/>
            </w:tcBorders>
            <w:shd w:val="clear" w:color="auto" w:fill="auto"/>
            <w:noWrap/>
            <w:vAlign w:val="bottom"/>
            <w:hideMark/>
          </w:tcPr>
          <w:p w:rsidR="0009291F" w:rsidRPr="0009291F" w:rsidRDefault="0009291F" w:rsidP="0009291F">
            <w:pPr>
              <w:widowControl/>
              <w:autoSpaceDE/>
              <w:autoSpaceDN/>
              <w:rPr>
                <w:rFonts w:ascii="Arial CYR" w:hAnsi="Arial CYR"/>
                <w:sz w:val="18"/>
                <w:szCs w:val="18"/>
                <w:lang w:val="en-US" w:eastAsia="en-US"/>
              </w:rPr>
            </w:pPr>
            <w:proofErr w:type="spellStart"/>
            <w:r w:rsidRPr="0009291F">
              <w:rPr>
                <w:rFonts w:ascii="Arial CYR" w:hAnsi="Arial CYR"/>
                <w:sz w:val="18"/>
                <w:szCs w:val="18"/>
                <w:lang w:val="en-US" w:eastAsia="en-US"/>
              </w:rPr>
              <w:t>Процент</w:t>
            </w:r>
            <w:proofErr w:type="spellEnd"/>
            <w:r w:rsidRPr="0009291F">
              <w:rPr>
                <w:rFonts w:ascii="Arial CYR" w:hAnsi="Arial CYR"/>
                <w:sz w:val="18"/>
                <w:szCs w:val="18"/>
                <w:lang w:val="en-US" w:eastAsia="en-US"/>
              </w:rPr>
              <w:t xml:space="preserve"> </w:t>
            </w:r>
            <w:proofErr w:type="spellStart"/>
            <w:r w:rsidRPr="0009291F">
              <w:rPr>
                <w:rFonts w:ascii="Arial CYR" w:hAnsi="Arial CYR"/>
                <w:sz w:val="18"/>
                <w:szCs w:val="18"/>
                <w:lang w:val="en-US" w:eastAsia="en-US"/>
              </w:rPr>
              <w:t>загальновиробничих</w:t>
            </w:r>
            <w:proofErr w:type="spellEnd"/>
            <w:r w:rsidRPr="0009291F">
              <w:rPr>
                <w:rFonts w:ascii="Arial CYR" w:hAnsi="Arial CYR"/>
                <w:sz w:val="18"/>
                <w:szCs w:val="18"/>
                <w:lang w:val="en-US" w:eastAsia="en-US"/>
              </w:rPr>
              <w:t xml:space="preserve"> </w:t>
            </w:r>
            <w:proofErr w:type="spellStart"/>
            <w:r w:rsidRPr="0009291F">
              <w:rPr>
                <w:rFonts w:ascii="Arial CYR" w:hAnsi="Arial CYR"/>
                <w:sz w:val="18"/>
                <w:szCs w:val="18"/>
                <w:lang w:val="en-US" w:eastAsia="en-US"/>
              </w:rPr>
              <w:t>витрат</w:t>
            </w:r>
            <w:proofErr w:type="spellEnd"/>
          </w:p>
        </w:tc>
        <w:tc>
          <w:tcPr>
            <w:tcW w:w="1044" w:type="dxa"/>
            <w:tcBorders>
              <w:top w:val="nil"/>
              <w:left w:val="nil"/>
              <w:bottom w:val="single" w:sz="4" w:space="0" w:color="auto"/>
              <w:right w:val="single" w:sz="4" w:space="0" w:color="auto"/>
            </w:tcBorders>
            <w:shd w:val="clear" w:color="auto" w:fill="auto"/>
            <w:noWrap/>
            <w:vAlign w:val="bottom"/>
            <w:hideMark/>
          </w:tcPr>
          <w:p w:rsidR="0009291F" w:rsidRPr="0009291F" w:rsidRDefault="0009291F" w:rsidP="0009291F">
            <w:pPr>
              <w:widowControl/>
              <w:autoSpaceDE/>
              <w:autoSpaceDN/>
              <w:jc w:val="right"/>
              <w:rPr>
                <w:rFonts w:ascii="Arial CYR" w:hAnsi="Arial CYR"/>
                <w:sz w:val="18"/>
                <w:szCs w:val="18"/>
                <w:lang w:val="en-US" w:eastAsia="en-US"/>
              </w:rPr>
            </w:pPr>
            <w:r w:rsidRPr="0009291F">
              <w:rPr>
                <w:rFonts w:ascii="Arial CYR" w:hAnsi="Arial CYR"/>
                <w:sz w:val="18"/>
                <w:szCs w:val="18"/>
                <w:lang w:val="en-US" w:eastAsia="en-US"/>
              </w:rPr>
              <w:t>34,54%</w:t>
            </w:r>
          </w:p>
        </w:tc>
      </w:tr>
    </w:tbl>
    <w:p w:rsidR="00503B8B" w:rsidRDefault="00503B8B" w:rsidP="0009291F">
      <w:pPr>
        <w:pStyle w:val="1"/>
        <w:spacing w:line="250" w:lineRule="exact"/>
        <w:jc w:val="both"/>
      </w:pPr>
    </w:p>
    <w:p w:rsidR="0009291F" w:rsidRDefault="0009291F" w:rsidP="0009291F">
      <w:pPr>
        <w:pStyle w:val="1"/>
        <w:spacing w:line="250" w:lineRule="exact"/>
        <w:jc w:val="both"/>
      </w:pPr>
      <w:r>
        <w:t>Мета регулювання</w:t>
      </w:r>
    </w:p>
    <w:p w:rsidR="0009291F" w:rsidRDefault="0009291F" w:rsidP="0009291F">
      <w:pPr>
        <w:pStyle w:val="a3"/>
        <w:spacing w:line="242" w:lineRule="auto"/>
        <w:ind w:right="1910"/>
        <w:jc w:val="left"/>
      </w:pPr>
      <w:r>
        <w:t>Метою впровадження нових тарифів є поліпшення і стабілізація фінансового стану підприємства за рахунок зростання доходів, що забезпечує:</w:t>
      </w:r>
    </w:p>
    <w:p w:rsidR="0009291F" w:rsidRDefault="0009291F" w:rsidP="0009291F">
      <w:pPr>
        <w:pStyle w:val="a4"/>
        <w:numPr>
          <w:ilvl w:val="0"/>
          <w:numId w:val="1"/>
        </w:numPr>
        <w:tabs>
          <w:tab w:val="left" w:pos="230"/>
        </w:tabs>
        <w:spacing w:line="249" w:lineRule="exact"/>
        <w:ind w:left="229"/>
      </w:pPr>
      <w:r>
        <w:t>покращення якості наданих</w:t>
      </w:r>
      <w:r>
        <w:rPr>
          <w:spacing w:val="-1"/>
        </w:rPr>
        <w:t xml:space="preserve"> </w:t>
      </w:r>
      <w:r>
        <w:t>послуг;</w:t>
      </w:r>
    </w:p>
    <w:p w:rsidR="0009291F" w:rsidRDefault="0009291F" w:rsidP="0009291F">
      <w:pPr>
        <w:pStyle w:val="a4"/>
        <w:numPr>
          <w:ilvl w:val="0"/>
          <w:numId w:val="1"/>
        </w:numPr>
        <w:tabs>
          <w:tab w:val="left" w:pos="230"/>
        </w:tabs>
        <w:ind w:left="229"/>
      </w:pPr>
      <w:r>
        <w:t>уникнення збитковості</w:t>
      </w:r>
      <w:r>
        <w:rPr>
          <w:spacing w:val="-3"/>
        </w:rPr>
        <w:t xml:space="preserve"> </w:t>
      </w:r>
      <w:r>
        <w:t>підприємства;</w:t>
      </w:r>
    </w:p>
    <w:p w:rsidR="0009291F" w:rsidRDefault="0009291F" w:rsidP="0009291F">
      <w:pPr>
        <w:pStyle w:val="a3"/>
        <w:spacing w:before="10"/>
        <w:ind w:left="0"/>
        <w:jc w:val="left"/>
        <w:rPr>
          <w:sz w:val="21"/>
        </w:rPr>
      </w:pPr>
    </w:p>
    <w:p w:rsidR="0009291F" w:rsidRDefault="0009291F" w:rsidP="0009291F">
      <w:pPr>
        <w:pStyle w:val="a3"/>
        <w:ind w:right="125"/>
      </w:pPr>
      <w:r>
        <w:t>Прийняття рішення про зміну діючих тарифів спрямовано на додержання вимог статей 4, 8, 25 Закону України</w:t>
      </w:r>
      <w:r>
        <w:rPr>
          <w:spacing w:val="-11"/>
        </w:rPr>
        <w:t xml:space="preserve"> </w:t>
      </w:r>
      <w:r>
        <w:t>«Про</w:t>
      </w:r>
      <w:r>
        <w:rPr>
          <w:spacing w:val="-11"/>
        </w:rPr>
        <w:t xml:space="preserve"> </w:t>
      </w:r>
      <w:r>
        <w:t>житлово-комунальні</w:t>
      </w:r>
      <w:r>
        <w:rPr>
          <w:spacing w:val="-10"/>
        </w:rPr>
        <w:t xml:space="preserve"> </w:t>
      </w:r>
      <w:r>
        <w:t>послуги»</w:t>
      </w:r>
      <w:r>
        <w:rPr>
          <w:spacing w:val="-15"/>
        </w:rPr>
        <w:t xml:space="preserve"> </w:t>
      </w:r>
      <w:r>
        <w:t>(в</w:t>
      </w:r>
      <w:r>
        <w:rPr>
          <w:spacing w:val="-11"/>
        </w:rPr>
        <w:t xml:space="preserve"> </w:t>
      </w:r>
      <w:r>
        <w:t>редакції</w:t>
      </w:r>
      <w:r>
        <w:rPr>
          <w:spacing w:val="-11"/>
        </w:rPr>
        <w:t xml:space="preserve"> </w:t>
      </w:r>
      <w:r>
        <w:t>від</w:t>
      </w:r>
      <w:r>
        <w:rPr>
          <w:spacing w:val="-12"/>
        </w:rPr>
        <w:t xml:space="preserve"> </w:t>
      </w:r>
      <w:r>
        <w:t>02.04.2020),</w:t>
      </w:r>
      <w:r>
        <w:rPr>
          <w:spacing w:val="-12"/>
        </w:rPr>
        <w:t xml:space="preserve"> </w:t>
      </w:r>
      <w:r>
        <w:t>статті</w:t>
      </w:r>
      <w:r>
        <w:rPr>
          <w:spacing w:val="-11"/>
        </w:rPr>
        <w:t xml:space="preserve"> </w:t>
      </w:r>
      <w:r>
        <w:t>28</w:t>
      </w:r>
      <w:r>
        <w:rPr>
          <w:spacing w:val="-11"/>
        </w:rPr>
        <w:t xml:space="preserve"> </w:t>
      </w:r>
      <w:r>
        <w:t>Закону</w:t>
      </w:r>
      <w:r>
        <w:rPr>
          <w:spacing w:val="-12"/>
        </w:rPr>
        <w:t xml:space="preserve"> </w:t>
      </w:r>
      <w:r>
        <w:t>України</w:t>
      </w:r>
      <w:r>
        <w:rPr>
          <w:spacing w:val="-11"/>
        </w:rPr>
        <w:t xml:space="preserve"> </w:t>
      </w:r>
      <w:r>
        <w:t>«Про місцеве самоврядування в</w:t>
      </w:r>
      <w:r>
        <w:rPr>
          <w:spacing w:val="-3"/>
        </w:rPr>
        <w:t xml:space="preserve"> </w:t>
      </w:r>
      <w:r>
        <w:t>Україні».</w:t>
      </w:r>
    </w:p>
    <w:p w:rsidR="0009291F" w:rsidRDefault="0009291F" w:rsidP="0009291F">
      <w:pPr>
        <w:pStyle w:val="a3"/>
        <w:spacing w:before="1"/>
        <w:ind w:left="0"/>
        <w:jc w:val="left"/>
      </w:pPr>
    </w:p>
    <w:p w:rsidR="0009291F" w:rsidRDefault="0009291F" w:rsidP="0009291F">
      <w:pPr>
        <w:pStyle w:val="a3"/>
        <w:ind w:right="116"/>
        <w:jc w:val="left"/>
      </w:pPr>
      <w:r>
        <w:t>Зауваження та пропозиції приймаються протягом 14 днів від дня оприлюднення цьог</w:t>
      </w:r>
      <w:r w:rsidR="007849A4">
        <w:t>о повідомлення за адресою: 07412</w:t>
      </w:r>
      <w:r>
        <w:t>, Київська о</w:t>
      </w:r>
      <w:r w:rsidR="007849A4">
        <w:t xml:space="preserve">бл., Броварський р-н, с. </w:t>
      </w:r>
      <w:r w:rsidR="007849A4">
        <w:rPr>
          <w:lang w:val="uk-UA"/>
        </w:rPr>
        <w:t>Рожни</w:t>
      </w:r>
      <w:r w:rsidR="007849A4">
        <w:t xml:space="preserve">, вул. </w:t>
      </w:r>
      <w:r w:rsidR="007849A4">
        <w:rPr>
          <w:lang w:val="uk-UA"/>
        </w:rPr>
        <w:t>Свободи</w:t>
      </w:r>
      <w:r w:rsidR="007849A4">
        <w:t>, 41-з</w:t>
      </w:r>
      <w:r>
        <w:t>, за телефоном</w:t>
      </w:r>
    </w:p>
    <w:p w:rsidR="0009291F" w:rsidRDefault="007849A4" w:rsidP="0009291F">
      <w:pPr>
        <w:pStyle w:val="a3"/>
        <w:spacing w:line="251" w:lineRule="exact"/>
      </w:pPr>
      <w:r>
        <w:t>+380674547083</w:t>
      </w:r>
      <w:r w:rsidR="0009291F">
        <w:t>, e-</w:t>
      </w:r>
      <w:proofErr w:type="spellStart"/>
      <w:r w:rsidR="0009291F">
        <w:t>mail</w:t>
      </w:r>
      <w:proofErr w:type="spellEnd"/>
      <w:r w:rsidR="0009291F">
        <w:t xml:space="preserve"> </w:t>
      </w:r>
      <w:proofErr w:type="spellStart"/>
      <w:r w:rsidRPr="007849A4">
        <w:rPr>
          <w:color w:val="0462C1"/>
          <w:u w:val="single" w:color="0462C1"/>
        </w:rPr>
        <w:t>kp</w:t>
      </w:r>
      <w:proofErr w:type="spellEnd"/>
      <w:r w:rsidRPr="007849A4">
        <w:rPr>
          <w:color w:val="0462C1"/>
          <w:u w:val="single" w:color="0462C1"/>
          <w:lang w:val="en-US"/>
        </w:rPr>
        <w:t>-</w:t>
      </w:r>
      <w:proofErr w:type="spellStart"/>
      <w:r w:rsidRPr="007849A4">
        <w:rPr>
          <w:color w:val="0462C1"/>
          <w:u w:val="single" w:color="0462C1"/>
          <w:lang w:val="en-US"/>
        </w:rPr>
        <w:t>rojnu</w:t>
      </w:r>
      <w:proofErr w:type="spellEnd"/>
      <w:r w:rsidRPr="007849A4">
        <w:rPr>
          <w:color w:val="0462C1"/>
          <w:u w:val="single" w:color="0462C1"/>
        </w:rPr>
        <w:t>@meta</w:t>
      </w:r>
      <w:r>
        <w:rPr>
          <w:color w:val="0462C1"/>
          <w:u w:val="single" w:color="0462C1"/>
        </w:rPr>
        <w:t>.ua</w:t>
      </w:r>
    </w:p>
    <w:sectPr w:rsidR="0009291F">
      <w:pgSz w:w="11910" w:h="16840"/>
      <w:pgMar w:top="1220" w:right="7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32B08"/>
    <w:multiLevelType w:val="hybridMultilevel"/>
    <w:tmpl w:val="7200E1BA"/>
    <w:lvl w:ilvl="0" w:tplc="3814CB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BF152C"/>
    <w:multiLevelType w:val="hybridMultilevel"/>
    <w:tmpl w:val="F454D6B0"/>
    <w:lvl w:ilvl="0" w:tplc="C73616CC">
      <w:numFmt w:val="bullet"/>
      <w:lvlText w:val="–"/>
      <w:lvlJc w:val="left"/>
      <w:pPr>
        <w:ind w:left="284" w:hanging="111"/>
      </w:pPr>
      <w:rPr>
        <w:rFonts w:ascii="Times New Roman" w:eastAsia="Times New Roman" w:hAnsi="Times New Roman" w:cs="Times New Roman" w:hint="default"/>
        <w:w w:val="100"/>
        <w:sz w:val="22"/>
        <w:szCs w:val="22"/>
        <w:lang w:val="uk" w:eastAsia="uk" w:bidi="uk"/>
      </w:rPr>
    </w:lvl>
    <w:lvl w:ilvl="1" w:tplc="E5325C6E">
      <w:numFmt w:val="bullet"/>
      <w:lvlText w:val="•"/>
      <w:lvlJc w:val="left"/>
      <w:pPr>
        <w:ind w:left="1240" w:hanging="111"/>
      </w:pPr>
      <w:rPr>
        <w:rFonts w:hint="default"/>
        <w:lang w:val="uk" w:eastAsia="uk" w:bidi="uk"/>
      </w:rPr>
    </w:lvl>
    <w:lvl w:ilvl="2" w:tplc="6B866464">
      <w:numFmt w:val="bullet"/>
      <w:lvlText w:val="•"/>
      <w:lvlJc w:val="left"/>
      <w:pPr>
        <w:ind w:left="2201" w:hanging="111"/>
      </w:pPr>
      <w:rPr>
        <w:rFonts w:hint="default"/>
        <w:lang w:val="uk" w:eastAsia="uk" w:bidi="uk"/>
      </w:rPr>
    </w:lvl>
    <w:lvl w:ilvl="3" w:tplc="D70A1E08">
      <w:numFmt w:val="bullet"/>
      <w:lvlText w:val="•"/>
      <w:lvlJc w:val="left"/>
      <w:pPr>
        <w:ind w:left="3161" w:hanging="111"/>
      </w:pPr>
      <w:rPr>
        <w:rFonts w:hint="default"/>
        <w:lang w:val="uk" w:eastAsia="uk" w:bidi="uk"/>
      </w:rPr>
    </w:lvl>
    <w:lvl w:ilvl="4" w:tplc="8CB68668">
      <w:numFmt w:val="bullet"/>
      <w:lvlText w:val="•"/>
      <w:lvlJc w:val="left"/>
      <w:pPr>
        <w:ind w:left="4122" w:hanging="111"/>
      </w:pPr>
      <w:rPr>
        <w:rFonts w:hint="default"/>
        <w:lang w:val="uk" w:eastAsia="uk" w:bidi="uk"/>
      </w:rPr>
    </w:lvl>
    <w:lvl w:ilvl="5" w:tplc="D3145AB6">
      <w:numFmt w:val="bullet"/>
      <w:lvlText w:val="•"/>
      <w:lvlJc w:val="left"/>
      <w:pPr>
        <w:ind w:left="5083" w:hanging="111"/>
      </w:pPr>
      <w:rPr>
        <w:rFonts w:hint="default"/>
        <w:lang w:val="uk" w:eastAsia="uk" w:bidi="uk"/>
      </w:rPr>
    </w:lvl>
    <w:lvl w:ilvl="6" w:tplc="9468FABA">
      <w:numFmt w:val="bullet"/>
      <w:lvlText w:val="•"/>
      <w:lvlJc w:val="left"/>
      <w:pPr>
        <w:ind w:left="6043" w:hanging="111"/>
      </w:pPr>
      <w:rPr>
        <w:rFonts w:hint="default"/>
        <w:lang w:val="uk" w:eastAsia="uk" w:bidi="uk"/>
      </w:rPr>
    </w:lvl>
    <w:lvl w:ilvl="7" w:tplc="4302FDF8">
      <w:numFmt w:val="bullet"/>
      <w:lvlText w:val="•"/>
      <w:lvlJc w:val="left"/>
      <w:pPr>
        <w:ind w:left="7004" w:hanging="111"/>
      </w:pPr>
      <w:rPr>
        <w:rFonts w:hint="default"/>
        <w:lang w:val="uk" w:eastAsia="uk" w:bidi="uk"/>
      </w:rPr>
    </w:lvl>
    <w:lvl w:ilvl="8" w:tplc="DDEE7B14">
      <w:numFmt w:val="bullet"/>
      <w:lvlText w:val="•"/>
      <w:lvlJc w:val="left"/>
      <w:pPr>
        <w:ind w:left="7965" w:hanging="111"/>
      </w:pPr>
      <w:rPr>
        <w:rFonts w:hint="default"/>
        <w:lang w:val="uk" w:eastAsia="uk" w:bidi="uk"/>
      </w:rPr>
    </w:lvl>
  </w:abstractNum>
  <w:abstractNum w:abstractNumId="2" w15:restartNumberingAfterBreak="0">
    <w:nsid w:val="6D1D3CC1"/>
    <w:multiLevelType w:val="hybridMultilevel"/>
    <w:tmpl w:val="4AF65560"/>
    <w:lvl w:ilvl="0" w:tplc="3814CB3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AD74D03"/>
    <w:multiLevelType w:val="hybridMultilevel"/>
    <w:tmpl w:val="4106D922"/>
    <w:lvl w:ilvl="0" w:tplc="31AE3770">
      <w:numFmt w:val="bullet"/>
      <w:lvlText w:val="–"/>
      <w:lvlJc w:val="left"/>
      <w:pPr>
        <w:ind w:left="467" w:hanging="360"/>
      </w:pPr>
      <w:rPr>
        <w:rFonts w:ascii="Times New Roman" w:eastAsia="Times New Roman" w:hAnsi="Times New Roman" w:cs="Times New Roman"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F9A"/>
    <w:rsid w:val="00027994"/>
    <w:rsid w:val="0009291F"/>
    <w:rsid w:val="00135CF7"/>
    <w:rsid w:val="004D48CD"/>
    <w:rsid w:val="00503B8B"/>
    <w:rsid w:val="007849A4"/>
    <w:rsid w:val="007F1F9A"/>
    <w:rsid w:val="00852663"/>
    <w:rsid w:val="00881586"/>
    <w:rsid w:val="008A5FF6"/>
    <w:rsid w:val="008E07B6"/>
    <w:rsid w:val="008E4D77"/>
    <w:rsid w:val="00A81949"/>
    <w:rsid w:val="00AC45DA"/>
    <w:rsid w:val="00B167C4"/>
    <w:rsid w:val="00B47336"/>
    <w:rsid w:val="00CA7378"/>
    <w:rsid w:val="00DC7A0F"/>
    <w:rsid w:val="00DD596A"/>
    <w:rsid w:val="00ED695F"/>
    <w:rsid w:val="00FA7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614A2"/>
  <w15:docId w15:val="{9F9F7F15-BB49-403D-9915-63B6CA4F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 w:eastAsia="uk"/>
    </w:rPr>
  </w:style>
  <w:style w:type="paragraph" w:styleId="1">
    <w:name w:val="heading 1"/>
    <w:basedOn w:val="a"/>
    <w:uiPriority w:val="1"/>
    <w:qFormat/>
    <w:pPr>
      <w:spacing w:line="251" w:lineRule="exact"/>
      <w:ind w:left="118"/>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jc w:val="both"/>
    </w:pPr>
  </w:style>
  <w:style w:type="paragraph" w:styleId="a4">
    <w:name w:val="List Paragraph"/>
    <w:basedOn w:val="a"/>
    <w:uiPriority w:val="1"/>
    <w:qFormat/>
    <w:pPr>
      <w:spacing w:line="252" w:lineRule="exact"/>
      <w:ind w:left="229" w:hanging="111"/>
    </w:pPr>
  </w:style>
  <w:style w:type="paragraph" w:customStyle="1" w:styleId="TableParagraph">
    <w:name w:val="Table Paragraph"/>
    <w:basedOn w:val="a"/>
    <w:uiPriority w:val="1"/>
    <w:qFormat/>
  </w:style>
  <w:style w:type="character" w:styleId="a5">
    <w:name w:val="Hyperlink"/>
    <w:basedOn w:val="a0"/>
    <w:uiPriority w:val="99"/>
    <w:unhideWhenUsed/>
    <w:rsid w:val="007849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409790">
      <w:bodyDiv w:val="1"/>
      <w:marLeft w:val="0"/>
      <w:marRight w:val="0"/>
      <w:marTop w:val="0"/>
      <w:marBottom w:val="0"/>
      <w:divBdr>
        <w:top w:val="none" w:sz="0" w:space="0" w:color="auto"/>
        <w:left w:val="none" w:sz="0" w:space="0" w:color="auto"/>
        <w:bottom w:val="none" w:sz="0" w:space="0" w:color="auto"/>
        <w:right w:val="none" w:sz="0" w:space="0" w:color="auto"/>
      </w:divBdr>
    </w:div>
    <w:div w:id="1348367929">
      <w:bodyDiv w:val="1"/>
      <w:marLeft w:val="0"/>
      <w:marRight w:val="0"/>
      <w:marTop w:val="0"/>
      <w:marBottom w:val="0"/>
      <w:divBdr>
        <w:top w:val="none" w:sz="0" w:space="0" w:color="auto"/>
        <w:left w:val="none" w:sz="0" w:space="0" w:color="auto"/>
        <w:bottom w:val="none" w:sz="0" w:space="0" w:color="auto"/>
        <w:right w:val="none" w:sz="0" w:space="0" w:color="auto"/>
      </w:divBdr>
    </w:div>
    <w:div w:id="1846287498">
      <w:bodyDiv w:val="1"/>
      <w:marLeft w:val="0"/>
      <w:marRight w:val="0"/>
      <w:marTop w:val="0"/>
      <w:marBottom w:val="0"/>
      <w:divBdr>
        <w:top w:val="none" w:sz="0" w:space="0" w:color="auto"/>
        <w:left w:val="none" w:sz="0" w:space="0" w:color="auto"/>
        <w:bottom w:val="none" w:sz="0" w:space="0" w:color="auto"/>
        <w:right w:val="none" w:sz="0" w:space="0" w:color="auto"/>
      </w:divBdr>
    </w:div>
    <w:div w:id="2044164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4448</Words>
  <Characters>2536</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ЗСР</dc:creator>
  <cp:lastModifiedBy>ЗСР</cp:lastModifiedBy>
  <cp:revision>2</cp:revision>
  <dcterms:created xsi:type="dcterms:W3CDTF">2021-09-17T12:39:00Z</dcterms:created>
  <dcterms:modified xsi:type="dcterms:W3CDTF">2021-09-17T12:39:00Z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2020-09-01T00:00:00Z</vt:filetime>
  </property>
  <property fmtid="{D5CDD505-2E9C-101B-9397-08002B2CF9AE}" pid="3" name="Creator">
    <vt:lpwstr>Microsoft® Word 2016</vt:lpwstr>
  </property>
  <property fmtid="{D5CDD505-2E9C-101B-9397-08002B2CF9AE}" pid="4" name="LastSaved">
    <vt:filetime>2021-09-17T00:00:00Z</vt:filetime>
  </property>
</Properties>
</file>