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F" w:rsidRDefault="006A40D9">
      <w:pPr>
        <w:pStyle w:val="a3"/>
        <w:spacing w:before="8"/>
        <w:rPr>
          <w:sz w:val="13"/>
        </w:rPr>
      </w:pPr>
      <w:r>
        <w:rPr>
          <w:sz w:val="13"/>
        </w:rPr>
        <w:t xml:space="preserve"> </w:t>
      </w:r>
    </w:p>
    <w:p w:rsidR="00217AFF" w:rsidRDefault="004C2FF6">
      <w:pPr>
        <w:pStyle w:val="a3"/>
        <w:ind w:left="4336"/>
      </w:pPr>
      <w:r>
        <w:rPr>
          <w:noProof/>
          <w:lang w:eastAsia="uk-UA"/>
        </w:rPr>
        <w:drawing>
          <wp:inline distT="0" distB="0" distL="0" distR="0">
            <wp:extent cx="453390" cy="640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uoHR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DKAgAA8AM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17AFF" w:rsidRDefault="00217AFF">
      <w:pPr>
        <w:pStyle w:val="a3"/>
        <w:ind w:left="4336"/>
        <w:rPr>
          <w:sz w:val="20"/>
        </w:rPr>
      </w:pPr>
    </w:p>
    <w:p w:rsidR="00217AFF" w:rsidRDefault="004C2FF6">
      <w:pPr>
        <w:pStyle w:val="a3"/>
        <w:spacing w:before="5"/>
        <w:jc w:val="center"/>
        <w:rPr>
          <w:b/>
          <w:bCs/>
        </w:rPr>
      </w:pPr>
      <w:r>
        <w:rPr>
          <w:b/>
          <w:bCs/>
        </w:rPr>
        <w:t>ЗАЗИМСЬКА СІЛЬСЬКА РАДА</w:t>
      </w:r>
    </w:p>
    <w:p w:rsidR="00217AFF" w:rsidRDefault="004C2FF6">
      <w:pPr>
        <w:pStyle w:val="a3"/>
        <w:spacing w:before="5"/>
        <w:jc w:val="center"/>
        <w:rPr>
          <w:b/>
          <w:bCs/>
        </w:rPr>
      </w:pPr>
      <w:r>
        <w:rPr>
          <w:b/>
          <w:bCs/>
        </w:rPr>
        <w:t>БРОВАРСЬКОГО РАЙОНУ КИЇВСЬКОЇ ОБЛАСТІ</w:t>
      </w:r>
    </w:p>
    <w:p w:rsidR="00217AFF" w:rsidRDefault="00217AFF">
      <w:pPr>
        <w:pStyle w:val="a3"/>
        <w:spacing w:before="5"/>
        <w:jc w:val="center"/>
        <w:rPr>
          <w:b/>
          <w:bCs/>
        </w:rPr>
      </w:pPr>
    </w:p>
    <w:p w:rsidR="00217AFF" w:rsidRDefault="004C2FF6">
      <w:pPr>
        <w:ind w:left="3768" w:right="3770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</w:p>
    <w:p w:rsidR="00217AFF" w:rsidRDefault="00217AFF">
      <w:pPr>
        <w:pStyle w:val="a3"/>
        <w:spacing w:before="2"/>
        <w:rPr>
          <w:b/>
        </w:rPr>
      </w:pPr>
    </w:p>
    <w:p w:rsidR="00217AFF" w:rsidRDefault="004C2FF6">
      <w:pPr>
        <w:pStyle w:val="1"/>
        <w:ind w:left="0" w:right="5"/>
        <w:jc w:val="center"/>
      </w:pPr>
      <w:r>
        <w:t>Про затвердження звіту про виконання</w:t>
      </w:r>
      <w:r>
        <w:rPr>
          <w:spacing w:val="-60"/>
        </w:rPr>
        <w:t xml:space="preserve"> </w:t>
      </w:r>
      <w:r>
        <w:t xml:space="preserve"> бюджету Зазимської сільської територіальної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202</w:t>
      </w:r>
      <w:r>
        <w:rPr>
          <w:spacing w:val="69"/>
        </w:rPr>
        <w:t>1</w:t>
      </w:r>
      <w:r>
        <w:t>р</w:t>
      </w:r>
      <w:r w:rsidR="00403B19">
        <w:t>і</w:t>
      </w:r>
      <w:r>
        <w:t>к</w:t>
      </w:r>
    </w:p>
    <w:p w:rsidR="00217AFF" w:rsidRDefault="00217AFF">
      <w:pPr>
        <w:pStyle w:val="a3"/>
        <w:spacing w:before="5"/>
        <w:rPr>
          <w:b/>
          <w:sz w:val="27"/>
        </w:rPr>
      </w:pP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Заслухавши та обговоривши звіт начальника управління фінансів Зазимської сільської ради Броварського району Київської області Чиж М.А. про виконання  бюджету   Зазимської сільської територіальної громади за 2021 р</w:t>
      </w:r>
      <w:r w:rsidR="00403B19">
        <w:rPr>
          <w:kern w:val="1"/>
          <w:sz w:val="28"/>
          <w:szCs w:val="28"/>
        </w:rPr>
        <w:t>і</w:t>
      </w:r>
      <w:r>
        <w:rPr>
          <w:kern w:val="1"/>
          <w:sz w:val="28"/>
          <w:szCs w:val="28"/>
        </w:rPr>
        <w:t xml:space="preserve">к та враховуючи позитивні висновки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керуючись  ст. 23 Бюджетного Кодексу України, </w:t>
      </w:r>
      <w:r>
        <w:rPr>
          <w:sz w:val="28"/>
          <w:szCs w:val="28"/>
        </w:rPr>
        <w:t>п.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першої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26,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частиною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першою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 59</w:t>
      </w:r>
      <w:r>
        <w:rPr>
          <w:kern w:val="1"/>
          <w:sz w:val="28"/>
          <w:szCs w:val="28"/>
        </w:rPr>
        <w:t xml:space="preserve"> Закону України «Про місцеве самоврядування в Україні», </w:t>
      </w:r>
      <w:bookmarkStart w:id="0" w:name="_Hlk31110242"/>
      <w:bookmarkEnd w:id="0"/>
      <w:r>
        <w:rPr>
          <w:kern w:val="1"/>
          <w:sz w:val="28"/>
          <w:szCs w:val="28"/>
        </w:rPr>
        <w:t>Зазимська сільська рада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В И Р І Ш И Л А: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1.</w:t>
      </w:r>
      <w:r>
        <w:rPr>
          <w:kern w:val="1"/>
          <w:sz w:val="28"/>
          <w:szCs w:val="28"/>
        </w:rPr>
        <w:t xml:space="preserve"> Затвердити звіт про виконання  бюджету Зазимської сільської територіальної громади  Броварського району Київської області за 2021 р</w:t>
      </w:r>
      <w:r w:rsidR="00403B19">
        <w:rPr>
          <w:kern w:val="1"/>
          <w:sz w:val="28"/>
          <w:szCs w:val="28"/>
        </w:rPr>
        <w:t>ік</w:t>
      </w:r>
      <w:r>
        <w:rPr>
          <w:kern w:val="1"/>
          <w:sz w:val="28"/>
          <w:szCs w:val="28"/>
        </w:rPr>
        <w:t>, згідно додатків 1, 2, 3,</w:t>
      </w:r>
      <w:r w:rsidR="006B05CB">
        <w:rPr>
          <w:kern w:val="1"/>
          <w:sz w:val="28"/>
          <w:szCs w:val="28"/>
        </w:rPr>
        <w:t xml:space="preserve"> 4</w:t>
      </w:r>
      <w:r>
        <w:rPr>
          <w:kern w:val="1"/>
          <w:sz w:val="28"/>
          <w:szCs w:val="28"/>
        </w:rPr>
        <w:t xml:space="preserve"> що додаються,  в тому числі:  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Доходи сільського бюджету в сумі </w:t>
      </w:r>
      <w:r w:rsidR="00E30DB3">
        <w:rPr>
          <w:kern w:val="1"/>
          <w:sz w:val="28"/>
          <w:szCs w:val="28"/>
        </w:rPr>
        <w:t>208 754 370,34</w:t>
      </w:r>
      <w:r>
        <w:rPr>
          <w:kern w:val="1"/>
          <w:sz w:val="28"/>
          <w:szCs w:val="28"/>
        </w:rPr>
        <w:t xml:space="preserve"> грн..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Видатки сільського бюджету в сумі </w:t>
      </w:r>
      <w:r w:rsidR="00E30DB3">
        <w:rPr>
          <w:kern w:val="1"/>
          <w:sz w:val="28"/>
          <w:szCs w:val="28"/>
        </w:rPr>
        <w:t>198 </w:t>
      </w:r>
      <w:r w:rsidR="00B96B45">
        <w:rPr>
          <w:kern w:val="1"/>
          <w:sz w:val="28"/>
          <w:szCs w:val="28"/>
        </w:rPr>
        <w:t>299</w:t>
      </w:r>
      <w:r w:rsidR="00E30DB3">
        <w:rPr>
          <w:kern w:val="1"/>
          <w:sz w:val="28"/>
          <w:szCs w:val="28"/>
        </w:rPr>
        <w:t> </w:t>
      </w:r>
      <w:r w:rsidR="00B96B45">
        <w:rPr>
          <w:kern w:val="1"/>
          <w:sz w:val="28"/>
          <w:szCs w:val="28"/>
        </w:rPr>
        <w:t>8</w:t>
      </w:r>
      <w:r w:rsidR="00E30DB3">
        <w:rPr>
          <w:kern w:val="1"/>
          <w:sz w:val="28"/>
          <w:szCs w:val="28"/>
        </w:rPr>
        <w:t>17,87</w:t>
      </w:r>
      <w:r>
        <w:rPr>
          <w:kern w:val="1"/>
          <w:sz w:val="28"/>
          <w:szCs w:val="28"/>
        </w:rPr>
        <w:t xml:space="preserve"> грн..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Перевищення доходів над видатками в сумі </w:t>
      </w:r>
      <w:r w:rsidR="00E30DB3" w:rsidRPr="00AE3FE6">
        <w:rPr>
          <w:kern w:val="1"/>
          <w:sz w:val="28"/>
          <w:szCs w:val="28"/>
        </w:rPr>
        <w:t>10 45</w:t>
      </w:r>
      <w:r w:rsidR="00AE3FE6" w:rsidRPr="00AE3FE6">
        <w:rPr>
          <w:kern w:val="1"/>
          <w:sz w:val="28"/>
          <w:szCs w:val="28"/>
        </w:rPr>
        <w:t>4</w:t>
      </w:r>
      <w:r w:rsidR="00E30DB3" w:rsidRPr="00AE3FE6">
        <w:rPr>
          <w:kern w:val="1"/>
          <w:sz w:val="28"/>
          <w:szCs w:val="28"/>
        </w:rPr>
        <w:t> </w:t>
      </w:r>
      <w:r w:rsidR="00AE3FE6" w:rsidRPr="00AE3FE6">
        <w:rPr>
          <w:kern w:val="1"/>
          <w:sz w:val="28"/>
          <w:szCs w:val="28"/>
        </w:rPr>
        <w:t>5</w:t>
      </w:r>
      <w:r w:rsidR="00E30DB3" w:rsidRPr="00AE3FE6">
        <w:rPr>
          <w:kern w:val="1"/>
          <w:sz w:val="28"/>
          <w:szCs w:val="28"/>
        </w:rPr>
        <w:t>52,47</w:t>
      </w:r>
      <w:r w:rsidR="00E30DB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грн..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1.1.</w:t>
      </w:r>
      <w:r>
        <w:rPr>
          <w:kern w:val="1"/>
          <w:sz w:val="28"/>
          <w:szCs w:val="28"/>
        </w:rPr>
        <w:t xml:space="preserve"> По загальному фонду сільського бюджету: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Доходи  в сумі </w:t>
      </w:r>
      <w:r w:rsidR="00403B19">
        <w:rPr>
          <w:kern w:val="1"/>
          <w:sz w:val="28"/>
          <w:szCs w:val="28"/>
        </w:rPr>
        <w:t>198 598 845,37</w:t>
      </w:r>
      <w:r w:rsidR="002B5BA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грн..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Видатки в сумі </w:t>
      </w:r>
      <w:r w:rsidR="00403B19" w:rsidRPr="00403B19">
        <w:rPr>
          <w:kern w:val="1"/>
          <w:sz w:val="28"/>
          <w:szCs w:val="28"/>
        </w:rPr>
        <w:t>149 782 441,70</w:t>
      </w:r>
      <w:r>
        <w:rPr>
          <w:kern w:val="1"/>
          <w:sz w:val="28"/>
          <w:szCs w:val="28"/>
        </w:rPr>
        <w:t xml:space="preserve">  грн..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Перевищення доходів над видатками в сумі </w:t>
      </w:r>
      <w:r w:rsidR="00403B19" w:rsidRPr="00B96B45">
        <w:rPr>
          <w:kern w:val="1"/>
          <w:sz w:val="28"/>
          <w:szCs w:val="28"/>
        </w:rPr>
        <w:t>48 816 403,67</w:t>
      </w:r>
      <w:r>
        <w:rPr>
          <w:kern w:val="1"/>
          <w:sz w:val="28"/>
          <w:szCs w:val="28"/>
        </w:rPr>
        <w:t xml:space="preserve"> грн..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1.2.</w:t>
      </w:r>
      <w:r>
        <w:rPr>
          <w:kern w:val="1"/>
          <w:sz w:val="28"/>
          <w:szCs w:val="28"/>
        </w:rPr>
        <w:t xml:space="preserve"> По спеціальному фонду сільського бюджету: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Доходи  в сумі </w:t>
      </w:r>
      <w:r w:rsidR="00403B19">
        <w:rPr>
          <w:kern w:val="1"/>
          <w:sz w:val="28"/>
          <w:szCs w:val="28"/>
        </w:rPr>
        <w:t>10 155 524,97</w:t>
      </w:r>
      <w:r>
        <w:rPr>
          <w:kern w:val="1"/>
          <w:sz w:val="28"/>
          <w:szCs w:val="28"/>
        </w:rPr>
        <w:t xml:space="preserve"> грн.. 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Видатки в сумі </w:t>
      </w:r>
      <w:r w:rsidR="00403B19">
        <w:rPr>
          <w:kern w:val="1"/>
          <w:sz w:val="28"/>
          <w:szCs w:val="28"/>
        </w:rPr>
        <w:t>48 51</w:t>
      </w:r>
      <w:r w:rsidR="00B96B45">
        <w:rPr>
          <w:kern w:val="1"/>
          <w:sz w:val="28"/>
          <w:szCs w:val="28"/>
        </w:rPr>
        <w:t>7 3</w:t>
      </w:r>
      <w:r w:rsidR="00403B19">
        <w:rPr>
          <w:kern w:val="1"/>
          <w:sz w:val="28"/>
          <w:szCs w:val="28"/>
        </w:rPr>
        <w:t>76,17</w:t>
      </w:r>
      <w:r>
        <w:rPr>
          <w:kern w:val="1"/>
          <w:sz w:val="28"/>
          <w:szCs w:val="28"/>
        </w:rPr>
        <w:t xml:space="preserve"> грн.. </w:t>
      </w:r>
    </w:p>
    <w:p w:rsidR="00B96B45" w:rsidRDefault="004C2FF6" w:rsidP="00B96B4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sz w:val="28"/>
        </w:rPr>
        <w:t xml:space="preserve"> </w:t>
      </w:r>
      <w:r w:rsidR="00B96B45">
        <w:rPr>
          <w:kern w:val="1"/>
          <w:sz w:val="28"/>
          <w:szCs w:val="28"/>
        </w:rPr>
        <w:t>- Перевищення видатків</w:t>
      </w:r>
      <w:r w:rsidR="00B96B45" w:rsidRPr="00B96B45">
        <w:rPr>
          <w:kern w:val="1"/>
          <w:sz w:val="28"/>
          <w:szCs w:val="28"/>
        </w:rPr>
        <w:t xml:space="preserve"> </w:t>
      </w:r>
      <w:r w:rsidR="00B96B45">
        <w:rPr>
          <w:kern w:val="1"/>
          <w:sz w:val="28"/>
          <w:szCs w:val="28"/>
        </w:rPr>
        <w:t>над доходами в сумі 38 361 851,20 грн..</w:t>
      </w:r>
    </w:p>
    <w:p w:rsidR="00217AFF" w:rsidRDefault="00217AFF">
      <w:pPr>
        <w:pStyle w:val="a4"/>
        <w:tabs>
          <w:tab w:val="left" w:pos="0"/>
        </w:tabs>
        <w:spacing w:line="240" w:lineRule="auto"/>
        <w:ind w:left="0" w:right="2674" w:firstLine="0"/>
        <w:rPr>
          <w:sz w:val="28"/>
        </w:rPr>
      </w:pP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2.  </w:t>
      </w:r>
      <w:r>
        <w:rPr>
          <w:kern w:val="1"/>
          <w:sz w:val="28"/>
          <w:szCs w:val="28"/>
        </w:rPr>
        <w:t>Контроль за виконанням цього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  <w:r>
        <w:rPr>
          <w:b/>
          <w:kern w:val="1"/>
          <w:sz w:val="28"/>
          <w:szCs w:val="28"/>
        </w:rPr>
        <w:t xml:space="preserve">     </w:t>
      </w:r>
      <w:r>
        <w:rPr>
          <w:kern w:val="1"/>
          <w:sz w:val="28"/>
          <w:szCs w:val="28"/>
        </w:rPr>
        <w:t xml:space="preserve"> 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Сільський голова                                                              Віталій КРУПЕНКО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с. </w:t>
      </w:r>
      <w:proofErr w:type="spellStart"/>
      <w:r>
        <w:rPr>
          <w:kern w:val="1"/>
          <w:sz w:val="28"/>
          <w:szCs w:val="28"/>
        </w:rPr>
        <w:t>Зазим’я</w:t>
      </w:r>
      <w:proofErr w:type="spellEnd"/>
    </w:p>
    <w:p w:rsidR="00217AFF" w:rsidRDefault="00403B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20 січня</w:t>
      </w:r>
      <w:r w:rsidR="004C2FF6">
        <w:rPr>
          <w:kern w:val="1"/>
          <w:sz w:val="28"/>
          <w:szCs w:val="28"/>
        </w:rPr>
        <w:t xml:space="preserve"> 202</w:t>
      </w:r>
      <w:r w:rsidR="00CB251E">
        <w:rPr>
          <w:kern w:val="1"/>
          <w:sz w:val="28"/>
          <w:szCs w:val="28"/>
        </w:rPr>
        <w:t>2</w:t>
      </w:r>
      <w:r w:rsidR="004C2FF6">
        <w:rPr>
          <w:kern w:val="1"/>
          <w:sz w:val="28"/>
          <w:szCs w:val="28"/>
        </w:rPr>
        <w:t xml:space="preserve"> року            </w:t>
      </w:r>
    </w:p>
    <w:p w:rsidR="00217AFF" w:rsidRDefault="004C2F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№</w:t>
      </w:r>
      <w:r w:rsidR="00704B32">
        <w:rPr>
          <w:kern w:val="1"/>
          <w:sz w:val="28"/>
          <w:szCs w:val="28"/>
        </w:rPr>
        <w:t xml:space="preserve"> 2673</w:t>
      </w:r>
      <w:r>
        <w:rPr>
          <w:kern w:val="1"/>
          <w:sz w:val="28"/>
          <w:szCs w:val="28"/>
        </w:rPr>
        <w:t>-</w:t>
      </w:r>
      <w:r w:rsidR="006514D8">
        <w:rPr>
          <w:kern w:val="1"/>
          <w:sz w:val="28"/>
          <w:szCs w:val="28"/>
        </w:rPr>
        <w:t>2</w:t>
      </w:r>
      <w:r w:rsidR="00403B19">
        <w:rPr>
          <w:kern w:val="1"/>
          <w:sz w:val="28"/>
          <w:szCs w:val="28"/>
        </w:rPr>
        <w:t>6</w:t>
      </w:r>
      <w:r w:rsidR="00AD421A">
        <w:rPr>
          <w:kern w:val="1"/>
          <w:sz w:val="28"/>
          <w:szCs w:val="28"/>
        </w:rPr>
        <w:t>-</w:t>
      </w:r>
      <w:r w:rsidR="006514D8">
        <w:rPr>
          <w:kern w:val="1"/>
          <w:sz w:val="28"/>
          <w:szCs w:val="28"/>
        </w:rPr>
        <w:t>позачергової</w:t>
      </w:r>
      <w:r>
        <w:rPr>
          <w:kern w:val="1"/>
          <w:sz w:val="28"/>
          <w:szCs w:val="28"/>
        </w:rPr>
        <w:t xml:space="preserve">-VІІІ </w:t>
      </w:r>
    </w:p>
    <w:sectPr w:rsidR="00217AFF" w:rsidSect="00217AFF">
      <w:endnotePr>
        <w:numFmt w:val="decimal"/>
      </w:endnotePr>
      <w:type w:val="continuous"/>
      <w:pgSz w:w="11910" w:h="16840"/>
      <w:pgMar w:top="850" w:right="567" w:bottom="850" w:left="1417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FC" w:rsidRDefault="008234FC" w:rsidP="00217AFF">
      <w:r>
        <w:separator/>
      </w:r>
    </w:p>
  </w:endnote>
  <w:endnote w:type="continuationSeparator" w:id="0">
    <w:p w:rsidR="008234FC" w:rsidRDefault="008234FC" w:rsidP="0021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FC" w:rsidRDefault="008234FC" w:rsidP="00217AFF">
      <w:r>
        <w:separator/>
      </w:r>
    </w:p>
  </w:footnote>
  <w:footnote w:type="continuationSeparator" w:id="0">
    <w:p w:rsidR="008234FC" w:rsidRDefault="008234FC" w:rsidP="00217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1DD"/>
    <w:multiLevelType w:val="multilevel"/>
    <w:tmpl w:val="C1C8CCB4"/>
    <w:name w:val="Нумерованный список 1"/>
    <w:lvl w:ilvl="0">
      <w:start w:val="1"/>
      <w:numFmt w:val="decimal"/>
      <w:lvlText w:val="%1."/>
      <w:lvlJc w:val="left"/>
      <w:pPr>
        <w:ind w:left="6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bidi="ar-SA"/>
      </w:rPr>
    </w:lvl>
    <w:lvl w:ilvl="1">
      <w:start w:val="1"/>
      <w:numFmt w:val="decimal"/>
      <w:lvlText w:val="%1.%2"/>
      <w:lvlJc w:val="left"/>
      <w:pPr>
        <w:ind w:left="1558" w:firstLine="0"/>
      </w:pPr>
      <w:rPr>
        <w:rFonts w:ascii="Times New Roman" w:eastAsia="Times New Roman" w:hAnsi="Times New Roman" w:cs="Times New Roman"/>
        <w:w w:val="100"/>
        <w:sz w:val="28"/>
        <w:szCs w:val="28"/>
        <w:lang w:val="uk-UA" w:bidi="ar-SA"/>
      </w:rPr>
    </w:lvl>
    <w:lvl w:ilvl="2">
      <w:numFmt w:val="bullet"/>
      <w:lvlText w:val="•"/>
      <w:lvlJc w:val="left"/>
      <w:pPr>
        <w:ind w:left="1633" w:firstLine="0"/>
      </w:pPr>
      <w:rPr>
        <w:lang w:val="uk-UA" w:bidi="ar-SA"/>
      </w:rPr>
    </w:lvl>
    <w:lvl w:ilvl="3">
      <w:numFmt w:val="bullet"/>
      <w:lvlText w:val="•"/>
      <w:lvlJc w:val="left"/>
      <w:pPr>
        <w:ind w:left="2603" w:firstLine="0"/>
      </w:pPr>
      <w:rPr>
        <w:lang w:val="uk-UA" w:bidi="ar-SA"/>
      </w:rPr>
    </w:lvl>
    <w:lvl w:ilvl="4">
      <w:numFmt w:val="bullet"/>
      <w:lvlText w:val="•"/>
      <w:lvlJc w:val="left"/>
      <w:pPr>
        <w:ind w:left="3574" w:firstLine="0"/>
      </w:pPr>
      <w:rPr>
        <w:lang w:val="uk-UA" w:bidi="ar-SA"/>
      </w:rPr>
    </w:lvl>
    <w:lvl w:ilvl="5">
      <w:numFmt w:val="bullet"/>
      <w:lvlText w:val="•"/>
      <w:lvlJc w:val="left"/>
      <w:pPr>
        <w:ind w:left="4545" w:firstLine="0"/>
      </w:pPr>
      <w:rPr>
        <w:lang w:val="uk-UA" w:bidi="ar-SA"/>
      </w:rPr>
    </w:lvl>
    <w:lvl w:ilvl="6">
      <w:numFmt w:val="bullet"/>
      <w:lvlText w:val="•"/>
      <w:lvlJc w:val="left"/>
      <w:pPr>
        <w:ind w:left="5516" w:firstLine="0"/>
      </w:pPr>
      <w:rPr>
        <w:lang w:val="uk-UA" w:bidi="ar-SA"/>
      </w:rPr>
    </w:lvl>
    <w:lvl w:ilvl="7">
      <w:numFmt w:val="bullet"/>
      <w:lvlText w:val="•"/>
      <w:lvlJc w:val="left"/>
      <w:pPr>
        <w:ind w:left="6487" w:firstLine="0"/>
      </w:pPr>
      <w:rPr>
        <w:lang w:val="uk-UA" w:bidi="ar-SA"/>
      </w:rPr>
    </w:lvl>
    <w:lvl w:ilvl="8">
      <w:numFmt w:val="bullet"/>
      <w:lvlText w:val="•"/>
      <w:lvlJc w:val="left"/>
      <w:pPr>
        <w:ind w:left="7457" w:firstLine="0"/>
      </w:pPr>
      <w:rPr>
        <w:lang w:val="uk-UA" w:bidi="ar-SA"/>
      </w:rPr>
    </w:lvl>
  </w:abstractNum>
  <w:abstractNum w:abstractNumId="1">
    <w:nsid w:val="133A44C0"/>
    <w:multiLevelType w:val="hybridMultilevel"/>
    <w:tmpl w:val="7240647C"/>
    <w:lvl w:ilvl="0" w:tplc="53EE2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0442A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070E1A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529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A98FE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8EFD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3C239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E28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A7618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hapeLayoutLikeWW8/>
  </w:compat>
  <w:rsids>
    <w:rsidRoot w:val="00217AFF"/>
    <w:rsid w:val="00076827"/>
    <w:rsid w:val="000A62BB"/>
    <w:rsid w:val="000B7163"/>
    <w:rsid w:val="001A10FB"/>
    <w:rsid w:val="001F7E41"/>
    <w:rsid w:val="00217AFF"/>
    <w:rsid w:val="002B5BAF"/>
    <w:rsid w:val="0034713F"/>
    <w:rsid w:val="00403B19"/>
    <w:rsid w:val="0049432F"/>
    <w:rsid w:val="004C2FF6"/>
    <w:rsid w:val="005230E2"/>
    <w:rsid w:val="006514D8"/>
    <w:rsid w:val="006A40D9"/>
    <w:rsid w:val="006B05CB"/>
    <w:rsid w:val="006D193E"/>
    <w:rsid w:val="006D7413"/>
    <w:rsid w:val="006F0C82"/>
    <w:rsid w:val="00704B32"/>
    <w:rsid w:val="007449B6"/>
    <w:rsid w:val="008234FC"/>
    <w:rsid w:val="00A9495D"/>
    <w:rsid w:val="00AD421A"/>
    <w:rsid w:val="00AE3FE6"/>
    <w:rsid w:val="00B52D6E"/>
    <w:rsid w:val="00B96B45"/>
    <w:rsid w:val="00BC20F3"/>
    <w:rsid w:val="00BC22EE"/>
    <w:rsid w:val="00BD320A"/>
    <w:rsid w:val="00BD352A"/>
    <w:rsid w:val="00C05301"/>
    <w:rsid w:val="00CB251E"/>
    <w:rsid w:val="00CF12E2"/>
    <w:rsid w:val="00E029C7"/>
    <w:rsid w:val="00E14D57"/>
    <w:rsid w:val="00E30DB3"/>
    <w:rsid w:val="00E85680"/>
    <w:rsid w:val="00F0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F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qFormat/>
    <w:rsid w:val="00217AFF"/>
    <w:pPr>
      <w:ind w:left="3768" w:right="37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17AFF"/>
    <w:rPr>
      <w:sz w:val="28"/>
      <w:szCs w:val="28"/>
    </w:rPr>
  </w:style>
  <w:style w:type="paragraph" w:styleId="a4">
    <w:name w:val="List Paragraph"/>
    <w:basedOn w:val="a"/>
    <w:qFormat/>
    <w:rsid w:val="00217AFF"/>
    <w:pPr>
      <w:spacing w:line="322" w:lineRule="exact"/>
      <w:ind w:left="2005" w:hanging="448"/>
    </w:pPr>
  </w:style>
  <w:style w:type="paragraph" w:customStyle="1" w:styleId="TableParagraph">
    <w:name w:val="Table Paragraph"/>
    <w:basedOn w:val="a"/>
    <w:qFormat/>
    <w:rsid w:val="00217AFF"/>
  </w:style>
  <w:style w:type="paragraph" w:customStyle="1" w:styleId="Header">
    <w:name w:val="Header"/>
    <w:basedOn w:val="a"/>
    <w:qFormat/>
    <w:rsid w:val="00217AFF"/>
    <w:pPr>
      <w:tabs>
        <w:tab w:val="center" w:pos="4963"/>
        <w:tab w:val="right" w:pos="9926"/>
      </w:tabs>
    </w:pPr>
  </w:style>
  <w:style w:type="paragraph" w:styleId="a5">
    <w:name w:val="Balloon Text"/>
    <w:basedOn w:val="a"/>
    <w:link w:val="a6"/>
    <w:uiPriority w:val="99"/>
    <w:rsid w:val="00E1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4D57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E14D5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D57"/>
    <w:rPr>
      <w:rFonts w:ascii="Times New Roman" w:eastAsia="Times New Roman" w:hAnsi="Times New Roman"/>
      <w:lang w:val="uk-UA"/>
    </w:rPr>
  </w:style>
  <w:style w:type="paragraph" w:styleId="a9">
    <w:name w:val="footer"/>
    <w:basedOn w:val="a"/>
    <w:link w:val="aa"/>
    <w:uiPriority w:val="99"/>
    <w:rsid w:val="00E14D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D57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uk-ua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3768" w:right="3770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2005" w:hanging="448"/>
      <w:spacing w:line="322" w:lineRule="exact"/>
    </w:pPr>
  </w:style>
  <w:style w:type="paragraph" w:styleId="para4" w:customStyle="1">
    <w:name w:val="Table Paragraph"/>
    <w:qFormat/>
    <w:basedOn w:val="para0"/>
  </w:style>
  <w:style w:type="paragraph" w:styleId="para5">
    <w:name w:val="Header"/>
    <w:qFormat/>
    <w:basedOn w:val="para0"/>
    <w:pPr>
      <w:tabs defTabSz="720">
        <w:tab w:val="center" w:pos="4963" w:leader="none"/>
        <w:tab w:val="right" w:pos="9926" w:leader="none"/>
      </w:tabs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Chyzh-MA</cp:lastModifiedBy>
  <cp:revision>21</cp:revision>
  <cp:lastPrinted>2022-01-19T10:35:00Z</cp:lastPrinted>
  <dcterms:created xsi:type="dcterms:W3CDTF">2021-06-04T13:44:00Z</dcterms:created>
  <dcterms:modified xsi:type="dcterms:W3CDTF">2022-01-28T12:28:00Z</dcterms:modified>
</cp:coreProperties>
</file>